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F" w:rsidRDefault="00906C6F" w:rsidP="00906C6F">
      <w:pPr>
        <w:pStyle w:val="afffffe"/>
        <w:framePr w:wrap="around"/>
      </w:pPr>
      <w:r w:rsidRPr="00906C6F">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127BA9">
        <w:rPr>
          <w:rFonts w:hint="eastAsia"/>
        </w:rPr>
        <w:t>67.060</w:t>
      </w:r>
      <w:r>
        <w:fldChar w:fldCharType="end"/>
      </w:r>
      <w:bookmarkEnd w:id="0"/>
    </w:p>
    <w:bookmarkStart w:id="1" w:name="WXFLH"/>
    <w:p w:rsidR="00906C6F" w:rsidRDefault="00906C6F" w:rsidP="00906C6F">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127BA9">
        <w:rPr>
          <w:rFonts w:hint="eastAsia"/>
        </w:rPr>
        <w:t>CCS  B 20</w:t>
      </w:r>
      <w:r>
        <w:fldChar w:fldCharType="end"/>
      </w:r>
      <w:bookmarkEnd w:id="1"/>
    </w:p>
    <w:tbl>
      <w:tblPr>
        <w:tblStyle w:val="afffffa"/>
        <w:tblW w:w="0" w:type="auto"/>
        <w:tblLook w:val="04A0" w:firstRow="1" w:lastRow="0" w:firstColumn="1" w:lastColumn="0" w:noHBand="0" w:noVBand="1"/>
      </w:tblPr>
      <w:tblGrid>
        <w:gridCol w:w="9854"/>
      </w:tblGrid>
      <w:tr w:rsidR="00906C6F" w:rsidTr="00906C6F">
        <w:tc>
          <w:tcPr>
            <w:tcW w:w="9854" w:type="dxa"/>
            <w:tcBorders>
              <w:top w:val="nil"/>
              <w:left w:val="nil"/>
              <w:bottom w:val="nil"/>
              <w:right w:val="nil"/>
            </w:tcBorders>
            <w:shd w:val="clear" w:color="auto" w:fill="auto"/>
          </w:tcPr>
          <w:p w:rsidR="00906C6F" w:rsidRDefault="00906C6F" w:rsidP="00906C6F">
            <w:pPr>
              <w:pStyle w:val="afffffe"/>
              <w:framePr w:wrap="around"/>
            </w:pPr>
            <w:r>
              <w:rPr>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BAH" o:spid="_x0000_s1026" style="position:absolute;left:0;text-align:left;margin-left:-5.25pt;margin-top:0;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" stroked="f" strokecolor="#243f60 [1604]"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rsidR="00587666">
              <w:t> </w:t>
            </w:r>
            <w:r w:rsidR="00587666">
              <w:t> </w:t>
            </w:r>
            <w:r w:rsidR="00587666">
              <w:t> </w:t>
            </w:r>
            <w:r w:rsidR="00587666">
              <w:t> </w:t>
            </w:r>
            <w:r w:rsidR="00587666">
              <w:t> </w:t>
            </w:r>
            <w:r>
              <w:fldChar w:fldCharType="end"/>
            </w:r>
            <w:bookmarkEnd w:id="2"/>
          </w:p>
        </w:tc>
      </w:tr>
    </w:tbl>
    <w:p w:rsidR="00906C6F" w:rsidRPr="00906C6F" w:rsidRDefault="00906C6F" w:rsidP="00906C6F">
      <w:pPr>
        <w:pStyle w:val="affffc"/>
        <w:framePr w:wrap="around"/>
      </w:pPr>
      <w:r>
        <w:t>D</w:t>
      </w:r>
      <w:r w:rsidRPr="00906C6F">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noProof/>
        </w:rPr>
        <w:t>2101</w:t>
      </w:r>
      <w:r>
        <w:fldChar w:fldCharType="end"/>
      </w:r>
      <w:bookmarkEnd w:id="3"/>
    </w:p>
    <w:bookmarkStart w:id="4" w:name="c4"/>
    <w:p w:rsidR="00906C6F" w:rsidRDefault="00906C6F" w:rsidP="00906C6F">
      <w:pPr>
        <w:pStyle w:val="affffd"/>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noProof/>
        </w:rPr>
        <w:t>沈阳市</w:t>
      </w:r>
      <w:r>
        <w:fldChar w:fldCharType="end"/>
      </w:r>
      <w:bookmarkEnd w:id="4"/>
      <w:r>
        <w:t>地方标准</w:t>
      </w:r>
    </w:p>
    <w:p w:rsidR="00906C6F" w:rsidRDefault="00906C6F" w:rsidP="00906C6F">
      <w:pPr>
        <w:pStyle w:val="2"/>
        <w:framePr w:wrap="around"/>
        <w:rPr>
          <w:rFonts w:hAnsi="黑体"/>
        </w:rPr>
      </w:pPr>
      <w:r w:rsidRPr="00906C6F">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r>
      <w:r>
        <w:rPr>
          <w:rFonts w:hAnsi="黑体"/>
        </w:rPr>
        <w:fldChar w:fldCharType="separate"/>
      </w:r>
      <w:r w:rsidR="002363CA">
        <w:rPr>
          <w:rFonts w:hAnsi="黑体" w:hint="eastAsia"/>
        </w:rPr>
        <w:t>2101</w:t>
      </w:r>
      <w:r w:rsidR="002363CA" w:rsidRPr="002363CA">
        <w:rPr>
          <w:rFonts w:ascii="Times New Roman"/>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sidR="00580BD4">
        <w:rPr>
          <w:rFonts w:hAnsi="黑体" w:hint="eastAsia"/>
        </w:rPr>
        <w:t>2022</w:t>
      </w:r>
      <w:r>
        <w:rPr>
          <w:rFonts w:hAnsi="黑体"/>
        </w:rPr>
        <w:fldChar w:fldCharType="end"/>
      </w:r>
      <w:bookmarkEnd w:id="7"/>
    </w:p>
    <w:tbl>
      <w:tblPr>
        <w:tblStyle w:val="afffffa"/>
        <w:tblW w:w="0" w:type="auto"/>
        <w:tblLook w:val="04A0" w:firstRow="1" w:lastRow="0" w:firstColumn="1" w:lastColumn="0" w:noHBand="0" w:noVBand="1"/>
      </w:tblPr>
      <w:tblGrid>
        <w:gridCol w:w="9356"/>
      </w:tblGrid>
      <w:tr w:rsidR="00906C6F" w:rsidTr="00906C6F">
        <w:tc>
          <w:tcPr>
            <w:tcW w:w="9356" w:type="dxa"/>
            <w:tcBorders>
              <w:top w:val="nil"/>
              <w:left w:val="nil"/>
              <w:bottom w:val="nil"/>
              <w:right w:val="nil"/>
            </w:tcBorders>
            <w:shd w:val="clear" w:color="auto" w:fill="auto"/>
          </w:tcPr>
          <w:bookmarkStart w:id="8" w:name="DT"/>
          <w:p w:rsidR="00906C6F" w:rsidRDefault="00906C6F" w:rsidP="00906C6F">
            <w:pPr>
              <w:pStyle w:val="afff9"/>
              <w:framePr w:wrap="around"/>
            </w:pPr>
            <w:r>
              <w:rPr>
                <w:noProof/>
              </w:rPr>
              <mc:AlternateContent>
                <mc:Choice Requires="wps">
                  <w:drawing>
                    <wp:anchor distT="0" distB="0" distL="114300" distR="114300" simplePos="0" relativeHeight="251663360" behindDoc="1" locked="0" layoutInCell="1" allowOverlap="1" wp14:anchorId="1988E514" wp14:editId="33C8EB9C">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T" o:spid="_x0000_s1026" style="position:absolute;left:0;text-align:left;margin-left:372.8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" stroked="f" strokecolor="#243f60 [1604]"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rsidR="00587666">
              <w:t> </w:t>
            </w:r>
            <w:r w:rsidR="00587666">
              <w:t> </w:t>
            </w:r>
            <w:r w:rsidR="00587666">
              <w:t> </w:t>
            </w:r>
            <w:r w:rsidR="00587666">
              <w:t> </w:t>
            </w:r>
            <w:r w:rsidR="00587666">
              <w:t> </w:t>
            </w:r>
            <w:r>
              <w:fldChar w:fldCharType="end"/>
            </w:r>
            <w:bookmarkEnd w:id="8"/>
          </w:p>
        </w:tc>
      </w:tr>
    </w:tbl>
    <w:p w:rsidR="00906C6F" w:rsidRDefault="00906C6F" w:rsidP="00906C6F">
      <w:pPr>
        <w:pStyle w:val="2"/>
        <w:framePr w:wrap="around"/>
        <w:rPr>
          <w:rFonts w:hAnsi="黑体"/>
        </w:rPr>
      </w:pPr>
    </w:p>
    <w:p w:rsidR="00906C6F" w:rsidRDefault="00906C6F" w:rsidP="00906C6F">
      <w:pPr>
        <w:pStyle w:val="2"/>
        <w:framePr w:wrap="around"/>
        <w:rPr>
          <w:rFonts w:hAnsi="黑体"/>
        </w:rPr>
      </w:pPr>
    </w:p>
    <w:p w:rsidR="00906C6F" w:rsidRDefault="00906C6F" w:rsidP="00906C6F">
      <w:pPr>
        <w:pStyle w:val="afffa"/>
        <w:framePr w:wrap="around"/>
      </w:pPr>
      <w:r>
        <w:fldChar w:fldCharType="begin">
          <w:ffData>
            <w:name w:val="StdName"/>
            <w:enabled/>
            <w:calcOnExit w:val="0"/>
            <w:textInput/>
          </w:ffData>
        </w:fldChar>
      </w:r>
      <w:bookmarkStart w:id="9" w:name="StdName"/>
      <w:r>
        <w:instrText xml:space="preserve"> FORMTEXT </w:instrText>
      </w:r>
      <w:r>
        <w:fldChar w:fldCharType="separate"/>
      </w:r>
      <w:r w:rsidR="00EC1B7E">
        <w:rPr>
          <w:rFonts w:hint="eastAsia"/>
        </w:rPr>
        <w:t>地理标志产品 苏家屯大米（红菱大米）</w:t>
      </w:r>
      <w:r>
        <w:fldChar w:fldCharType="end"/>
      </w:r>
      <w:bookmarkEnd w:id="9"/>
    </w:p>
    <w:bookmarkStart w:id="10" w:name="StdEnglishName"/>
    <w:p w:rsidR="00906C6F" w:rsidRDefault="00906C6F" w:rsidP="00906C6F">
      <w:pPr>
        <w:pStyle w:val="afffb"/>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776B93" w:rsidRPr="00776B93">
        <w:t>Product of geographical indication—</w:t>
      </w:r>
      <w:r w:rsidR="00776B93">
        <w:rPr>
          <w:rFonts w:hint="eastAsia"/>
        </w:rPr>
        <w:t>Sujiatun</w:t>
      </w:r>
      <w:r w:rsidR="00776B93" w:rsidRPr="00776B93">
        <w:t xml:space="preserve"> rice</w:t>
      </w:r>
      <w:r>
        <w:fldChar w:fldCharType="end"/>
      </w:r>
      <w:bookmarkEnd w:id="10"/>
    </w:p>
    <w:bookmarkStart w:id="11" w:name="YZBS"/>
    <w:p w:rsidR="00906C6F" w:rsidRPr="00906C6F" w:rsidRDefault="00906C6F" w:rsidP="00906C6F">
      <w:pPr>
        <w:pStyle w:val="afffc"/>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bookmarkStart w:id="12" w:name="_GoBack"/>
      <w:bookmarkEnd w:id="12"/>
      <w:r w:rsidR="003B0FBC">
        <w:t> </w:t>
      </w:r>
      <w:r w:rsidR="003B0FBC">
        <w:t> </w:t>
      </w:r>
      <w:r w:rsidR="003B0FBC">
        <w:t> </w:t>
      </w:r>
      <w:r w:rsidR="003B0FBC">
        <w:t> </w:t>
      </w:r>
      <w:r w:rsidR="003B0FBC">
        <w:t> </w:t>
      </w:r>
      <w:r>
        <w:fldChar w:fldCharType="end"/>
      </w:r>
      <w:bookmarkEnd w:id="11"/>
    </w:p>
    <w:tbl>
      <w:tblPr>
        <w:tblStyle w:val="afffffa"/>
        <w:tblW w:w="0" w:type="auto"/>
        <w:tblLook w:val="04A0" w:firstRow="1" w:lastRow="0" w:firstColumn="1" w:lastColumn="0" w:noHBand="0" w:noVBand="1"/>
      </w:tblPr>
      <w:tblGrid>
        <w:gridCol w:w="9855"/>
      </w:tblGrid>
      <w:tr w:rsidR="00906C6F" w:rsidTr="00906C6F">
        <w:tc>
          <w:tcPr>
            <w:tcW w:w="9855" w:type="dxa"/>
            <w:tcBorders>
              <w:top w:val="nil"/>
              <w:left w:val="nil"/>
              <w:bottom w:val="nil"/>
              <w:right w:val="nil"/>
            </w:tcBorders>
            <w:shd w:val="clear" w:color="auto" w:fill="auto"/>
          </w:tcPr>
          <w:p w:rsidR="00906C6F" w:rsidRDefault="00906C6F" w:rsidP="00906C6F">
            <w:pPr>
              <w:pStyle w:val="afffd"/>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Q" o:spid="_x0000_s1026" style="position:absolute;left:0;text-align:left;margin-left:173.3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LB" o:spid="_x0000_s1026" style="position:absolute;left:0;text-align:left;margin-left:193.3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" stroked="f" strokecolor="#243f60 [1604]"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3" w:name="LB"/>
            <w:r>
              <w:instrText xml:space="preserve"> FORMDROPDOWN </w:instrText>
            </w:r>
            <w:r>
              <w:fldChar w:fldCharType="end"/>
            </w:r>
            <w:bookmarkEnd w:id="13"/>
          </w:p>
        </w:tc>
      </w:tr>
      <w:bookmarkStart w:id="14" w:name="WCRQ"/>
      <w:tr w:rsidR="00906C6F" w:rsidTr="00906C6F">
        <w:tc>
          <w:tcPr>
            <w:tcW w:w="9855" w:type="dxa"/>
            <w:tcBorders>
              <w:top w:val="nil"/>
              <w:left w:val="nil"/>
              <w:bottom w:val="nil"/>
              <w:right w:val="nil"/>
            </w:tcBorders>
            <w:shd w:val="clear" w:color="auto" w:fill="auto"/>
          </w:tcPr>
          <w:p w:rsidR="00906C6F" w:rsidRDefault="00906C6F" w:rsidP="00906C6F">
            <w:pPr>
              <w:pStyle w:val="afffe"/>
              <w:framePr w:wrap="around"/>
            </w:pPr>
            <w:r>
              <w:fldChar w:fldCharType="begin">
                <w:ffData>
                  <w:name w:val="WCRQ"/>
                  <w:enabled/>
                  <w:calcOnExit w:val="0"/>
                  <w:textInput/>
                </w:ffData>
              </w:fldChar>
            </w:r>
            <w:r>
              <w:instrText xml:space="preserve"> FORMTEXT </w:instrText>
            </w:r>
            <w:r>
              <w:fldChar w:fldCharType="separate"/>
            </w:r>
            <w:r w:rsidR="00587666">
              <w:t> </w:t>
            </w:r>
            <w:r w:rsidR="00587666">
              <w:t> </w:t>
            </w:r>
            <w:r w:rsidR="00587666">
              <w:t> </w:t>
            </w:r>
            <w:r w:rsidR="00587666">
              <w:t> </w:t>
            </w:r>
            <w:r w:rsidR="00587666">
              <w:t> </w:t>
            </w:r>
            <w:r>
              <w:fldChar w:fldCharType="end"/>
            </w:r>
            <w:bookmarkEnd w:id="14"/>
          </w:p>
        </w:tc>
      </w:tr>
    </w:tbl>
    <w:bookmarkStart w:id="15" w:name="FY"/>
    <w:p w:rsidR="00906C6F" w:rsidRDefault="00906C6F" w:rsidP="00906C6F">
      <w:pPr>
        <w:pStyle w:val="affffff5"/>
        <w:framePr w:wrap="around"/>
      </w:pPr>
      <w:r>
        <w:rPr>
          <w:rFonts w:ascii="黑体"/>
          <w:noProof/>
        </w:rPr>
        <mc:AlternateContent>
          <mc:Choice Requires="wps">
            <w:drawing>
              <wp:anchor distT="0" distB="0" distL="114300" distR="114300" simplePos="0" relativeHeight="251661312" behindDoc="0" locked="0" layoutInCell="1" allowOverlap="1" wp14:anchorId="6B25A9D0" wp14:editId="1EF07172">
                <wp:simplePos x="0" y="0"/>
                <wp:positionH relativeFrom="column">
                  <wp:posOffset>-430</wp:posOffset>
                </wp:positionH>
                <wp:positionV relativeFrom="paragraph">
                  <wp:posOffset>301040</wp:posOffset>
                </wp:positionV>
                <wp:extent cx="612000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"/>
            </w:pict>
          </mc:Fallback>
        </mc:AlternateContent>
      </w:r>
      <w:r w:rsidRPr="00906C6F">
        <w:rPr>
          <w:rFonts w:ascii="黑体"/>
        </w:rPr>
        <w:fldChar w:fldCharType="begin">
          <w:ffData>
            <w:name w:val="FY"/>
            <w:enabled/>
            <w:calcOnExit w:val="0"/>
            <w:entryMacro w:val="ShowHelp8"/>
            <w:textInput>
              <w:default w:val="××××"/>
              <w:maxLength w:val="4"/>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00127BA9">
        <w:rPr>
          <w:rFonts w:ascii="黑体" w:hint="eastAsia"/>
        </w:rPr>
        <w:t>202</w:t>
      </w:r>
      <w:r w:rsidR="00580BD4">
        <w:rPr>
          <w:rFonts w:ascii="黑体" w:hint="eastAsia"/>
        </w:rPr>
        <w:t>2</w:t>
      </w:r>
      <w:r w:rsidRPr="00906C6F">
        <w:rPr>
          <w:rFonts w:ascii="黑体"/>
        </w:rPr>
        <w:fldChar w:fldCharType="end"/>
      </w:r>
      <w:bookmarkEnd w:id="15"/>
      <w:r>
        <w:t xml:space="preserve"> </w:t>
      </w:r>
      <w:r w:rsidRPr="00906C6F">
        <w:rPr>
          <w:rFonts w:ascii="黑体"/>
        </w:rPr>
        <w:t>-</w:t>
      </w:r>
      <w:r>
        <w:t xml:space="preserve"> </w:t>
      </w:r>
      <w:r w:rsidRPr="00906C6F">
        <w:rPr>
          <w:rFonts w:ascii="黑体"/>
        </w:rPr>
        <w:fldChar w:fldCharType="begin">
          <w:ffData>
            <w:name w:val="FM"/>
            <w:enabled/>
            <w:calcOnExit w:val="0"/>
            <w:entryMacro w:val="ShowHelp8"/>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r>
        <w:t xml:space="preserve"> </w:t>
      </w:r>
      <w:r w:rsidRPr="00906C6F">
        <w:rPr>
          <w:rFonts w:ascii="黑体"/>
        </w:rPr>
        <w:t>-</w:t>
      </w:r>
      <w:r>
        <w:t xml:space="preserve"> </w:t>
      </w:r>
      <w:bookmarkStart w:id="16" w:name="FD"/>
      <w:r w:rsidRPr="00906C6F">
        <w:rPr>
          <w:rFonts w:ascii="黑体"/>
        </w:rPr>
        <w:fldChar w:fldCharType="begin">
          <w:ffData>
            <w:name w:val="FD"/>
            <w:enabled/>
            <w:calcOnExit w:val="0"/>
            <w:entryMacro w:val="ShowHelp8"/>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6"/>
      <w:r>
        <w:rPr>
          <w:rFonts w:hint="eastAsia"/>
        </w:rPr>
        <w:t>发布</w:t>
      </w:r>
      <w:r>
        <w:rPr>
          <w:noProof/>
        </w:rPr>
        <mc:AlternateContent>
          <mc:Choice Requires="wps">
            <w:drawing>
              <wp:anchor distT="0" distB="0" distL="114300" distR="114300" simplePos="0" relativeHeight="251660288" behindDoc="0" locked="0" layoutInCell="1" allowOverlap="1" wp14:anchorId="0B6C2FCF" wp14:editId="5072BFD6">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noProof/>
        </w:rPr>
        <mc:AlternateContent>
          <mc:Choice Requires="wps">
            <w:drawing>
              <wp:anchor distT="0" distB="0" distL="114300" distR="114300" simplePos="0" relativeHeight="251659264" behindDoc="0" locked="0" layoutInCell="1" allowOverlap="1" wp14:anchorId="5D3651F4" wp14:editId="07F2D5FC">
                <wp:simplePos x="0" y="0"/>
                <wp:positionH relativeFrom="column">
                  <wp:posOffset>-430</wp:posOffset>
                </wp:positionH>
                <wp:positionV relativeFrom="paragraph">
                  <wp:posOffset>8891955</wp:posOffset>
                </wp:positionV>
                <wp:extent cx="612000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bookmarkStart w:id="17" w:name="SY"/>
    <w:p w:rsidR="00906C6F" w:rsidRDefault="00906C6F" w:rsidP="00906C6F">
      <w:pPr>
        <w:pStyle w:val="affffff6"/>
        <w:framePr w:wrap="around"/>
      </w:pPr>
      <w:r w:rsidRPr="00906C6F">
        <w:rPr>
          <w:rFonts w:ascii="黑体"/>
        </w:rPr>
        <w:fldChar w:fldCharType="begin">
          <w:ffData>
            <w:name w:val="SY"/>
            <w:enabled/>
            <w:calcOnExit w:val="0"/>
            <w:entryMacro w:val="ShowHelp9"/>
            <w:textInput>
              <w:default w:val="××××"/>
              <w:maxLength w:val="4"/>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00127BA9">
        <w:rPr>
          <w:rFonts w:ascii="黑体" w:hint="eastAsia"/>
        </w:rPr>
        <w:t>202</w:t>
      </w:r>
      <w:r w:rsidR="00580BD4">
        <w:rPr>
          <w:rFonts w:ascii="黑体" w:hint="eastAsia"/>
        </w:rPr>
        <w:t>2</w:t>
      </w:r>
      <w:r w:rsidRPr="00906C6F">
        <w:rPr>
          <w:rFonts w:ascii="黑体"/>
        </w:rPr>
        <w:fldChar w:fldCharType="end"/>
      </w:r>
      <w:bookmarkEnd w:id="17"/>
      <w:r>
        <w:t xml:space="preserve"> </w:t>
      </w:r>
      <w:r w:rsidRPr="00906C6F">
        <w:rPr>
          <w:rFonts w:ascii="黑体"/>
        </w:rPr>
        <w:t>-</w:t>
      </w:r>
      <w:r>
        <w:t xml:space="preserve"> </w:t>
      </w:r>
      <w:bookmarkStart w:id="18" w:name="SM"/>
      <w:r w:rsidRPr="00906C6F">
        <w:rPr>
          <w:rFonts w:ascii="黑体"/>
        </w:rPr>
        <w:fldChar w:fldCharType="begin">
          <w:ffData>
            <w:name w:val="SM"/>
            <w:enabled/>
            <w:calcOnExit w:val="0"/>
            <w:entryMacro w:val="ShowHelp9"/>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8"/>
      <w:r>
        <w:t xml:space="preserve"> </w:t>
      </w:r>
      <w:r w:rsidRPr="00906C6F">
        <w:rPr>
          <w:rFonts w:ascii="黑体"/>
        </w:rPr>
        <w:t>-</w:t>
      </w:r>
      <w:r>
        <w:t xml:space="preserve"> </w:t>
      </w:r>
      <w:bookmarkStart w:id="19" w:name="SD"/>
      <w:r w:rsidRPr="00906C6F">
        <w:rPr>
          <w:rFonts w:ascii="黑体"/>
        </w:rPr>
        <w:fldChar w:fldCharType="begin">
          <w:ffData>
            <w:name w:val="SD"/>
            <w:enabled/>
            <w:calcOnExit w:val="0"/>
            <w:entryMacro w:val="ShowHelp9"/>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9"/>
      <w:r>
        <w:rPr>
          <w:rFonts w:hint="eastAsia"/>
        </w:rPr>
        <w:t>实施</w:t>
      </w:r>
    </w:p>
    <w:bookmarkStart w:id="20" w:name="fm"/>
    <w:p w:rsidR="00906C6F" w:rsidRDefault="00906C6F" w:rsidP="00906C6F">
      <w:pPr>
        <w:pStyle w:val="affffe"/>
        <w:framePr w:wrap="around"/>
      </w:pPr>
      <w:r>
        <w:fldChar w:fldCharType="begin">
          <w:ffData>
            <w:name w:val="fm"/>
            <w:enabled/>
            <w:calcOnExit w:val="0"/>
            <w:textInput/>
          </w:ffData>
        </w:fldChar>
      </w:r>
      <w:r>
        <w:instrText xml:space="preserve"> FORMTEXT </w:instrText>
      </w:r>
      <w:r>
        <w:fldChar w:fldCharType="separate"/>
      </w:r>
      <w:r>
        <w:rPr>
          <w:rFonts w:hint="eastAsia"/>
          <w:noProof/>
        </w:rPr>
        <w:t>沈阳市市场监督管理局</w:t>
      </w:r>
      <w:r>
        <w:fldChar w:fldCharType="end"/>
      </w:r>
      <w:bookmarkEnd w:id="20"/>
      <w:r>
        <w:t xml:space="preserve"> </w:t>
      </w:r>
      <w:r w:rsidRPr="00906C6F">
        <w:rPr>
          <w:rStyle w:val="afff6"/>
        </w:rPr>
        <w:t xml:space="preserve"> </w:t>
      </w:r>
      <w:r w:rsidRPr="00906C6F">
        <w:rPr>
          <w:rStyle w:val="afff6"/>
          <w:rFonts w:hint="eastAsia"/>
        </w:rPr>
        <w:t>发布</w:t>
      </w:r>
    </w:p>
    <w:p w:rsidR="00906C6F" w:rsidRPr="00906C6F" w:rsidRDefault="00906C6F" w:rsidP="00906C6F">
      <w:pPr>
        <w:pStyle w:val="aff6"/>
        <w:sectPr w:rsidR="00906C6F" w:rsidRPr="00906C6F" w:rsidSect="00906C6F">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2336" behindDoc="0" locked="0" layoutInCell="1" allowOverlap="1">
                <wp:simplePos x="0" y="0"/>
                <wp:positionH relativeFrom="column">
                  <wp:posOffset>-430</wp:posOffset>
                </wp:positionH>
                <wp:positionV relativeFrom="paragraph">
                  <wp:posOffset>2339955</wp:posOffset>
                </wp:positionV>
                <wp:extent cx="612000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p>
    <w:p w:rsidR="002363CA" w:rsidRDefault="002363CA" w:rsidP="002363CA">
      <w:pPr>
        <w:pStyle w:val="afffff"/>
      </w:pPr>
      <w:r>
        <w:rPr>
          <w:rFonts w:hint="eastAsia"/>
        </w:rPr>
        <w:lastRenderedPageBreak/>
        <w:t>前</w:t>
      </w:r>
      <w:bookmarkStart w:id="21" w:name="BKQY"/>
      <w:r>
        <w:rPr>
          <w:rFonts w:hAnsi="黑体"/>
        </w:rPr>
        <w:t> </w:t>
      </w:r>
      <w:r>
        <w:rPr>
          <w:rFonts w:hAnsi="黑体"/>
        </w:rPr>
        <w:t> </w:t>
      </w:r>
      <w:r>
        <w:rPr>
          <w:rFonts w:hint="eastAsia"/>
        </w:rPr>
        <w:t>言</w:t>
      </w:r>
      <w:bookmarkEnd w:id="21"/>
    </w:p>
    <w:p w:rsidR="002363CA" w:rsidRDefault="002363CA" w:rsidP="002363CA">
      <w:pPr>
        <w:pStyle w:val="aff6"/>
      </w:pPr>
      <w:r>
        <w:rPr>
          <w:rFonts w:hint="eastAsia"/>
        </w:rPr>
        <w:t>本文件按照GB/T 1.1-2020《标准化工作导则 第1部分：标准化文件的结构和起草规则》的规定起草。</w:t>
      </w:r>
    </w:p>
    <w:p w:rsidR="002363CA" w:rsidRDefault="002363CA" w:rsidP="002363CA">
      <w:pPr>
        <w:pStyle w:val="aff6"/>
      </w:pPr>
      <w:r>
        <w:rPr>
          <w:rFonts w:hint="eastAsia"/>
        </w:rPr>
        <w:t>本文件由沈阳市农业农村局提出并归口。</w:t>
      </w:r>
    </w:p>
    <w:p w:rsidR="002363CA" w:rsidRDefault="002363CA" w:rsidP="00131666">
      <w:pPr>
        <w:pStyle w:val="aff6"/>
      </w:pPr>
      <w:r>
        <w:rPr>
          <w:rFonts w:hint="eastAsia"/>
        </w:rPr>
        <w:t>本文件起草单位：</w:t>
      </w:r>
      <w:r w:rsidR="00862BAC" w:rsidRPr="00862BAC">
        <w:rPr>
          <w:rFonts w:hint="eastAsia"/>
        </w:rPr>
        <w:t>辽宁省检验检测认证中心（辽宁省标准化研究院）、</w:t>
      </w:r>
      <w:r w:rsidR="00FE7F19">
        <w:rPr>
          <w:rFonts w:hint="eastAsia"/>
        </w:rPr>
        <w:t>锦州市检验检测认证中心、</w:t>
      </w:r>
      <w:r w:rsidR="00131666">
        <w:rPr>
          <w:rFonts w:hint="eastAsia"/>
        </w:rPr>
        <w:t>中粮米业（沈阳）有限公司、沈阳金地丰米业有限公司</w:t>
      </w:r>
      <w:r>
        <w:rPr>
          <w:rFonts w:hint="eastAsia"/>
        </w:rPr>
        <w:t>。</w:t>
      </w:r>
    </w:p>
    <w:p w:rsidR="002363CA" w:rsidRDefault="002363CA" w:rsidP="002363CA">
      <w:pPr>
        <w:pStyle w:val="aff6"/>
      </w:pPr>
      <w:r>
        <w:rPr>
          <w:rFonts w:hint="eastAsia"/>
        </w:rPr>
        <w:t>本文件主要起草人：</w:t>
      </w:r>
      <w:r w:rsidR="00857FA5" w:rsidRPr="00857FA5">
        <w:rPr>
          <w:rFonts w:hint="eastAsia"/>
        </w:rPr>
        <w:t>邢超、文武、李洪江、王丽华、佟宜沅、李昂、</w:t>
      </w:r>
      <w:r w:rsidR="00644BCE" w:rsidRPr="00644BCE">
        <w:rPr>
          <w:rFonts w:hint="eastAsia"/>
        </w:rPr>
        <w:t>薛志文</w:t>
      </w:r>
      <w:r w:rsidR="00644BCE">
        <w:rPr>
          <w:rFonts w:hint="eastAsia"/>
        </w:rPr>
        <w:t>、</w:t>
      </w:r>
      <w:r w:rsidR="00644BCE" w:rsidRPr="00644BCE">
        <w:rPr>
          <w:rFonts w:hint="eastAsia"/>
        </w:rPr>
        <w:t>段伟</w:t>
      </w:r>
      <w:r w:rsidR="00644BCE">
        <w:rPr>
          <w:rFonts w:hint="eastAsia"/>
        </w:rPr>
        <w:t>、</w:t>
      </w:r>
      <w:r w:rsidR="00644BCE" w:rsidRPr="00644BCE">
        <w:rPr>
          <w:rFonts w:hint="eastAsia"/>
        </w:rPr>
        <w:t>王权</w:t>
      </w:r>
      <w:r w:rsidR="00644BCE">
        <w:rPr>
          <w:rFonts w:hint="eastAsia"/>
        </w:rPr>
        <w:t>、</w:t>
      </w:r>
      <w:r w:rsidR="00644BCE" w:rsidRPr="00644BCE">
        <w:rPr>
          <w:rFonts w:hint="eastAsia"/>
        </w:rPr>
        <w:t>郝启锋</w:t>
      </w:r>
      <w:r w:rsidR="00644BCE">
        <w:rPr>
          <w:rFonts w:hint="eastAsia"/>
        </w:rPr>
        <w:t>、</w:t>
      </w:r>
      <w:r w:rsidR="00644BCE" w:rsidRPr="00644BCE">
        <w:rPr>
          <w:rFonts w:hint="eastAsia"/>
        </w:rPr>
        <w:t>贾雷</w:t>
      </w:r>
      <w:r>
        <w:rPr>
          <w:rFonts w:hint="eastAsia"/>
        </w:rPr>
        <w:t>。</w:t>
      </w:r>
    </w:p>
    <w:p w:rsidR="002363CA" w:rsidRDefault="002363CA" w:rsidP="002363CA">
      <w:pPr>
        <w:pStyle w:val="aff6"/>
      </w:pPr>
      <w:r>
        <w:rPr>
          <w:rFonts w:hint="eastAsia"/>
        </w:rPr>
        <w:t>文件发布实施后，任何单位和个人如有问题和意见建议，均可以通过来电、来函等方式进行反馈，我们将及时答复并认真处理，根据实施情况依法进行评估及复审。</w:t>
      </w:r>
    </w:p>
    <w:p w:rsidR="002363CA" w:rsidRDefault="002363CA" w:rsidP="002363CA">
      <w:pPr>
        <w:pStyle w:val="aff6"/>
      </w:pPr>
      <w:r>
        <w:rPr>
          <w:rFonts w:hint="eastAsia"/>
        </w:rPr>
        <w:t>本文件归口部门联系电话：</w:t>
      </w:r>
      <w:r w:rsidR="00FA0848" w:rsidRPr="00FA0848">
        <w:t>024-82703839</w:t>
      </w:r>
      <w:r>
        <w:rPr>
          <w:rFonts w:hint="eastAsia"/>
        </w:rPr>
        <w:t>；联系地址：辽宁省沈阳市和平区十一纬路36号。</w:t>
      </w:r>
    </w:p>
    <w:p w:rsidR="002363CA" w:rsidRPr="002363CA" w:rsidRDefault="002363CA" w:rsidP="002363CA">
      <w:pPr>
        <w:pStyle w:val="aff6"/>
      </w:pPr>
      <w:r>
        <w:rPr>
          <w:rFonts w:hint="eastAsia"/>
        </w:rPr>
        <w:t>本文件起草单位联系电话：024-23920779；联系地址：沈阳市和平区永安北路8号。</w:t>
      </w:r>
    </w:p>
    <w:p w:rsidR="00580BD4" w:rsidRDefault="00580BD4" w:rsidP="002363CA">
      <w:pPr>
        <w:pStyle w:val="aff6"/>
      </w:pPr>
    </w:p>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Pr="00580BD4" w:rsidRDefault="00580BD4" w:rsidP="00580BD4"/>
    <w:p w:rsidR="00580BD4" w:rsidRDefault="00580BD4" w:rsidP="00580BD4">
      <w:pPr>
        <w:tabs>
          <w:tab w:val="left" w:pos="7545"/>
        </w:tabs>
      </w:pPr>
      <w:r>
        <w:tab/>
      </w:r>
    </w:p>
    <w:p w:rsidR="00580BD4" w:rsidRDefault="00580BD4" w:rsidP="00580BD4"/>
    <w:p w:rsidR="002363CA" w:rsidRPr="00580BD4" w:rsidRDefault="002363CA" w:rsidP="00580BD4">
      <w:pPr>
        <w:sectPr w:rsidR="002363CA" w:rsidRPr="00580BD4" w:rsidSect="002363CA">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B74441" w:rsidRDefault="00AE68B7" w:rsidP="00FB45DC">
      <w:pPr>
        <w:pStyle w:val="aff9"/>
      </w:pPr>
      <w:sdt>
        <w:sdtPr>
          <w:alias w:val="标准名称"/>
          <w:tag w:val="标准名称"/>
          <w:id w:val="1795105741"/>
          <w:lock w:val="sdtLocked"/>
          <w:placeholder>
            <w:docPart w:val="111"/>
          </w:placeholder>
          <w:text w:multiLine="1"/>
        </w:sdtPr>
        <w:sdtEndPr/>
        <w:sdtContent>
          <w:r w:rsidR="00FB45DC">
            <w:rPr>
              <w:rFonts w:hint="eastAsia"/>
            </w:rPr>
            <w:t>地理标志产品 苏家屯大米（红菱大米）</w:t>
          </w:r>
        </w:sdtContent>
      </w:sdt>
      <w:bookmarkStart w:id="22" w:name="StandardName"/>
      <w:bookmarkEnd w:id="22"/>
    </w:p>
    <w:p w:rsidR="004200D9" w:rsidRDefault="00F34B99" w:rsidP="004200D9">
      <w:pPr>
        <w:pStyle w:val="a1"/>
        <w:spacing w:before="312" w:after="312"/>
      </w:pPr>
      <w:r>
        <w:rPr>
          <w:rFonts w:hint="eastAsia"/>
        </w:rPr>
        <w:t>范围</w:t>
      </w:r>
    </w:p>
    <w:p w:rsidR="0090690F" w:rsidRDefault="001D3522" w:rsidP="0090690F">
      <w:pPr>
        <w:pStyle w:val="aff6"/>
      </w:pPr>
      <w:r>
        <w:rPr>
          <w:rFonts w:hint="eastAsia"/>
        </w:rPr>
        <w:t>本文件规定了</w:t>
      </w:r>
      <w:r w:rsidR="00EC1B7E" w:rsidRPr="00EC1B7E">
        <w:rPr>
          <w:rFonts w:hint="eastAsia"/>
        </w:rPr>
        <w:t>苏家屯大米（红菱大米）</w:t>
      </w:r>
      <w:r w:rsidR="00547406">
        <w:rPr>
          <w:rFonts w:hint="eastAsia"/>
        </w:rPr>
        <w:t>的术语和定义、</w:t>
      </w:r>
      <w:r w:rsidR="00547406" w:rsidRPr="00547406">
        <w:rPr>
          <w:rFonts w:hint="eastAsia"/>
        </w:rPr>
        <w:t>地理标志产品保护范围</w:t>
      </w:r>
      <w:r w:rsidR="00547406">
        <w:rPr>
          <w:rFonts w:hint="eastAsia"/>
        </w:rPr>
        <w:t>、要求、试验方法、检验规则及</w:t>
      </w:r>
      <w:r w:rsidR="00547406" w:rsidRPr="00547406">
        <w:rPr>
          <w:rFonts w:hint="eastAsia"/>
        </w:rPr>
        <w:t>标志、标签、包装、运输、贮存</w:t>
      </w:r>
      <w:r w:rsidR="00BA6EC4">
        <w:rPr>
          <w:rFonts w:hint="eastAsia"/>
        </w:rPr>
        <w:t>等内容。</w:t>
      </w:r>
    </w:p>
    <w:p w:rsidR="001D3522" w:rsidRPr="0090690F" w:rsidRDefault="001D3522" w:rsidP="0090690F">
      <w:pPr>
        <w:pStyle w:val="aff6"/>
      </w:pPr>
      <w:r>
        <w:rPr>
          <w:rFonts w:hint="eastAsia"/>
        </w:rPr>
        <w:t>本文件适用于</w:t>
      </w:r>
      <w:r w:rsidR="001B4C91">
        <w:rPr>
          <w:rFonts w:hint="eastAsia"/>
        </w:rPr>
        <w:t>国家</w:t>
      </w:r>
      <w:r w:rsidR="00CD1CAE">
        <w:rPr>
          <w:rFonts w:hint="eastAsia"/>
        </w:rPr>
        <w:t>知识产权</w:t>
      </w:r>
      <w:r w:rsidR="001B4C91">
        <w:rPr>
          <w:rFonts w:hint="eastAsia"/>
        </w:rPr>
        <w:t>局（原国家质量监督检验检疫总局）</w:t>
      </w:r>
      <w:r w:rsidR="00367953">
        <w:rPr>
          <w:rFonts w:hint="eastAsia"/>
        </w:rPr>
        <w:t>根据《地理标志产品保护规定》批准保护的</w:t>
      </w:r>
      <w:r w:rsidR="00BA6EC4" w:rsidRPr="00BA6EC4">
        <w:rPr>
          <w:rFonts w:hint="eastAsia"/>
        </w:rPr>
        <w:t>地理标志产品</w:t>
      </w:r>
      <w:r w:rsidR="00EC1B7E" w:rsidRPr="00EC1B7E">
        <w:rPr>
          <w:rFonts w:hint="eastAsia"/>
        </w:rPr>
        <w:t>苏家屯大米（红菱大米）</w:t>
      </w:r>
      <w:r w:rsidR="00367953">
        <w:rPr>
          <w:rFonts w:hint="eastAsia"/>
        </w:rPr>
        <w:t>。</w:t>
      </w:r>
    </w:p>
    <w:p w:rsidR="00F34B99" w:rsidRDefault="00F34B99" w:rsidP="003234E0">
      <w:pPr>
        <w:pStyle w:val="a1"/>
        <w:spacing w:before="312" w:after="312"/>
      </w:pPr>
      <w:r>
        <w:rPr>
          <w:rFonts w:hint="eastAsia"/>
        </w:rPr>
        <w:t>规范性引用文件</w:t>
      </w:r>
    </w:p>
    <w:p w:rsidR="008805AC" w:rsidRDefault="003742A6" w:rsidP="003742A6">
      <w:pPr>
        <w:pStyle w:val="aff6"/>
      </w:pPr>
      <w:r>
        <w:rPr>
          <w:rFonts w:hint="eastAsia"/>
        </w:rPr>
        <w:t>下列文件中的内容通过文中的规范性引用而构成本文件必不可少的条款</w:t>
      </w:r>
      <w:r w:rsidR="00241EE0">
        <w:rPr>
          <w:rFonts w:hint="eastAsia"/>
        </w:rPr>
        <w:t xml:space="preserve">。 </w:t>
      </w:r>
      <w:r>
        <w:rPr>
          <w:rFonts w:hint="eastAsia"/>
        </w:rPr>
        <w:t>其中</w:t>
      </w:r>
      <w:r w:rsidR="00767776">
        <w:rPr>
          <w:rFonts w:hint="eastAsia"/>
        </w:rPr>
        <w:t>，</w:t>
      </w:r>
      <w:r>
        <w:rPr>
          <w:rFonts w:hint="eastAsia"/>
        </w:rPr>
        <w:t>注日期的引用文件，仅该日期对应的版本适用于本文件</w:t>
      </w:r>
      <w:r w:rsidR="00767776">
        <w:rPr>
          <w:rFonts w:hint="eastAsia"/>
        </w:rPr>
        <w:t>；</w:t>
      </w:r>
      <w:r>
        <w:rPr>
          <w:rFonts w:hint="eastAsia"/>
        </w:rPr>
        <w:t>不注日期的引用文件</w:t>
      </w:r>
      <w:r w:rsidR="00767776">
        <w:rPr>
          <w:rFonts w:hint="eastAsia"/>
        </w:rPr>
        <w:t>，</w:t>
      </w:r>
      <w:r>
        <w:rPr>
          <w:rFonts w:hint="eastAsia"/>
        </w:rPr>
        <w:t>其最新版本（包括所有的修改单</w:t>
      </w:r>
      <w:r w:rsidR="00767776">
        <w:rPr>
          <w:rFonts w:hint="eastAsia"/>
        </w:rPr>
        <w:t>）</w:t>
      </w:r>
      <w:r>
        <w:rPr>
          <w:rFonts w:hint="eastAsia"/>
        </w:rPr>
        <w:t>适用于本文件。</w:t>
      </w:r>
    </w:p>
    <w:p w:rsidR="001E07C4" w:rsidRPr="0091255C" w:rsidRDefault="001E07C4" w:rsidP="001E07C4">
      <w:pPr>
        <w:pStyle w:val="aff6"/>
      </w:pPr>
      <w:r w:rsidRPr="0091255C">
        <w:rPr>
          <w:rFonts w:hint="eastAsia"/>
        </w:rPr>
        <w:t>GB 2715  食品安全国家标准 粮食</w:t>
      </w:r>
    </w:p>
    <w:p w:rsidR="009867DC" w:rsidRPr="0091255C" w:rsidRDefault="009867DC" w:rsidP="001E07C4">
      <w:pPr>
        <w:pStyle w:val="aff6"/>
      </w:pPr>
      <w:r w:rsidRPr="0091255C">
        <w:t>GB 2762</w:t>
      </w:r>
      <w:r w:rsidR="007E4ED6" w:rsidRPr="0091255C">
        <w:rPr>
          <w:rFonts w:hint="eastAsia"/>
        </w:rPr>
        <w:t xml:space="preserve">  食品安全国家标准 食品中污染物限量</w:t>
      </w:r>
    </w:p>
    <w:p w:rsidR="009867DC" w:rsidRPr="0091255C" w:rsidRDefault="009867DC" w:rsidP="001E07C4">
      <w:pPr>
        <w:pStyle w:val="aff6"/>
      </w:pPr>
      <w:r w:rsidRPr="0091255C">
        <w:t>GB 276</w:t>
      </w:r>
      <w:r w:rsidRPr="0091255C">
        <w:rPr>
          <w:rFonts w:hint="eastAsia"/>
        </w:rPr>
        <w:t>3</w:t>
      </w:r>
      <w:r w:rsidR="007E4ED6" w:rsidRPr="0091255C">
        <w:rPr>
          <w:rFonts w:hint="eastAsia"/>
        </w:rPr>
        <w:t xml:space="preserve">  食品安全国家标准 食品中农药最大残留限量</w:t>
      </w:r>
    </w:p>
    <w:p w:rsidR="001E07C4" w:rsidRPr="0091255C" w:rsidRDefault="00416483" w:rsidP="001E07C4">
      <w:pPr>
        <w:pStyle w:val="aff6"/>
      </w:pPr>
      <w:r w:rsidRPr="0091255C">
        <w:rPr>
          <w:rFonts w:hint="eastAsia"/>
        </w:rPr>
        <w:t>GB</w:t>
      </w:r>
      <w:r w:rsidR="001E07C4" w:rsidRPr="0091255C">
        <w:rPr>
          <w:rFonts w:hint="eastAsia"/>
        </w:rPr>
        <w:t xml:space="preserve"> 5009.3  食品安全国家标准 食品中水分的测定</w:t>
      </w:r>
    </w:p>
    <w:p w:rsidR="001E07C4" w:rsidRPr="0091255C" w:rsidRDefault="001E07C4" w:rsidP="001E07C4">
      <w:pPr>
        <w:pStyle w:val="aff6"/>
      </w:pPr>
      <w:r w:rsidRPr="0091255C">
        <w:rPr>
          <w:rFonts w:hint="eastAsia"/>
        </w:rPr>
        <w:t>GB/T 5491  粮食、油料检验 扦样、分样法</w:t>
      </w:r>
    </w:p>
    <w:p w:rsidR="001E07C4" w:rsidRPr="0091255C" w:rsidRDefault="001E07C4" w:rsidP="001E07C4">
      <w:pPr>
        <w:pStyle w:val="aff6"/>
      </w:pPr>
      <w:r w:rsidRPr="0091255C">
        <w:rPr>
          <w:rFonts w:hint="eastAsia"/>
        </w:rPr>
        <w:t>GB/T 5492  粮油检验 粮食、油料的色泽、气味、口味鉴定</w:t>
      </w:r>
    </w:p>
    <w:p w:rsidR="001E07C4" w:rsidRPr="0091255C" w:rsidRDefault="001E07C4" w:rsidP="001E07C4">
      <w:pPr>
        <w:pStyle w:val="aff6"/>
      </w:pPr>
      <w:r w:rsidRPr="0091255C">
        <w:rPr>
          <w:rFonts w:hint="eastAsia"/>
        </w:rPr>
        <w:t>GB/T 5493  粮油检验 类型及互混检验</w:t>
      </w:r>
    </w:p>
    <w:p w:rsidR="001E07C4" w:rsidRPr="0091255C" w:rsidRDefault="001E07C4" w:rsidP="001E07C4">
      <w:pPr>
        <w:pStyle w:val="aff6"/>
      </w:pPr>
      <w:r w:rsidRPr="0091255C">
        <w:rPr>
          <w:rFonts w:hint="eastAsia"/>
        </w:rPr>
        <w:t xml:space="preserve">GB/T 5494  粮油检验 </w:t>
      </w:r>
      <w:r w:rsidR="00F35799" w:rsidRPr="0091255C">
        <w:rPr>
          <w:rFonts w:hint="eastAsia"/>
        </w:rPr>
        <w:t>粮食、油料的杂质、不完善粒检验</w:t>
      </w:r>
    </w:p>
    <w:p w:rsidR="001E07C4" w:rsidRPr="0091255C" w:rsidRDefault="001E07C4" w:rsidP="001E07C4">
      <w:pPr>
        <w:pStyle w:val="aff6"/>
      </w:pPr>
      <w:r w:rsidRPr="0091255C">
        <w:rPr>
          <w:rFonts w:hint="eastAsia"/>
        </w:rPr>
        <w:t>GB/T 5496  粮食、油料检验 黄粒米及裂纹粒检验法</w:t>
      </w:r>
    </w:p>
    <w:p w:rsidR="001E07C4" w:rsidRPr="0091255C" w:rsidRDefault="001E07C4" w:rsidP="001E07C4">
      <w:pPr>
        <w:pStyle w:val="aff6"/>
      </w:pPr>
      <w:r w:rsidRPr="0091255C">
        <w:rPr>
          <w:rFonts w:hint="eastAsia"/>
        </w:rPr>
        <w:t>GB/T 5502  粮油检验 大米加工精度检验</w:t>
      </w:r>
    </w:p>
    <w:p w:rsidR="001E07C4" w:rsidRPr="0091255C" w:rsidRDefault="001E07C4" w:rsidP="001E07C4">
      <w:pPr>
        <w:pStyle w:val="aff6"/>
      </w:pPr>
      <w:r w:rsidRPr="0091255C">
        <w:rPr>
          <w:rFonts w:hint="eastAsia"/>
        </w:rPr>
        <w:t>GB/T 5503  粮油检验  碎米检验法</w:t>
      </w:r>
    </w:p>
    <w:p w:rsidR="001E07C4" w:rsidRPr="0091255C" w:rsidRDefault="001E07C4" w:rsidP="001E07C4">
      <w:pPr>
        <w:pStyle w:val="aff6"/>
      </w:pPr>
      <w:r w:rsidRPr="0091255C">
        <w:rPr>
          <w:rFonts w:hint="eastAsia"/>
        </w:rPr>
        <w:t>GB 7718  食品安全国家标准 预包装食品标签通则</w:t>
      </w:r>
    </w:p>
    <w:p w:rsidR="001E07C4" w:rsidRPr="0091255C" w:rsidRDefault="001E07C4" w:rsidP="001E07C4">
      <w:pPr>
        <w:pStyle w:val="aff6"/>
      </w:pPr>
      <w:r w:rsidRPr="0091255C">
        <w:rPr>
          <w:rFonts w:hint="eastAsia"/>
        </w:rPr>
        <w:t>GB 14881  食品安全国家标准 食品生产通用卫生规范</w:t>
      </w:r>
    </w:p>
    <w:p w:rsidR="001E07C4" w:rsidRPr="0091255C" w:rsidRDefault="001E07C4" w:rsidP="001E07C4">
      <w:pPr>
        <w:pStyle w:val="aff6"/>
      </w:pPr>
      <w:r w:rsidRPr="0091255C">
        <w:rPr>
          <w:rFonts w:hint="eastAsia"/>
        </w:rPr>
        <w:t>GB/T 15683  大米 直链淀粉含量的测定</w:t>
      </w:r>
    </w:p>
    <w:p w:rsidR="001E07C4" w:rsidRPr="0091255C" w:rsidRDefault="001E07C4" w:rsidP="001E07C4">
      <w:pPr>
        <w:pStyle w:val="aff6"/>
      </w:pPr>
      <w:r w:rsidRPr="0091255C">
        <w:rPr>
          <w:rFonts w:hint="eastAsia"/>
        </w:rPr>
        <w:t>GB/T 17109  粮食销售包装</w:t>
      </w:r>
    </w:p>
    <w:p w:rsidR="001E07C4" w:rsidRPr="0091255C" w:rsidRDefault="001E07C4" w:rsidP="001E07C4">
      <w:pPr>
        <w:pStyle w:val="aff6"/>
      </w:pPr>
      <w:r w:rsidRPr="0091255C">
        <w:rPr>
          <w:rFonts w:hint="eastAsia"/>
        </w:rPr>
        <w:t>GB/T 17891  优质稻谷</w:t>
      </w:r>
    </w:p>
    <w:p w:rsidR="001E07C4" w:rsidRPr="0091255C" w:rsidRDefault="001E07C4" w:rsidP="001E07C4">
      <w:pPr>
        <w:pStyle w:val="aff6"/>
      </w:pPr>
      <w:r w:rsidRPr="0091255C">
        <w:rPr>
          <w:rFonts w:hint="eastAsia"/>
        </w:rPr>
        <w:t>GB/T 22294  粮油检验 大米胶稠度的测定</w:t>
      </w:r>
    </w:p>
    <w:p w:rsidR="001E07C4" w:rsidRPr="0091255C" w:rsidRDefault="001E07C4" w:rsidP="001E07C4">
      <w:pPr>
        <w:pStyle w:val="aff6"/>
      </w:pPr>
      <w:r w:rsidRPr="0091255C">
        <w:rPr>
          <w:rFonts w:hint="eastAsia"/>
        </w:rPr>
        <w:t>JJF 1070  定量包装商品净含量计量检验规则</w:t>
      </w:r>
    </w:p>
    <w:p w:rsidR="001E07C4" w:rsidRPr="0091255C" w:rsidRDefault="001E07C4" w:rsidP="001E07C4">
      <w:pPr>
        <w:pStyle w:val="aff6"/>
      </w:pPr>
      <w:r w:rsidRPr="0091255C">
        <w:rPr>
          <w:rFonts w:hint="eastAsia"/>
        </w:rPr>
        <w:t>《定量包装商品计量监督管理办法》（国家质量监督检验检疫总局令[2005]第75号）</w:t>
      </w:r>
    </w:p>
    <w:p w:rsidR="003F7EE5" w:rsidRPr="0091255C" w:rsidRDefault="001E07C4" w:rsidP="001E07C4">
      <w:pPr>
        <w:pStyle w:val="aff6"/>
      </w:pPr>
      <w:r w:rsidRPr="0091255C">
        <w:rPr>
          <w:rFonts w:hint="eastAsia"/>
        </w:rPr>
        <w:t>《国家粮食储备局粮食运输管理规则》（国家粮食储备库（国粮储［1997］225号））</w:t>
      </w:r>
    </w:p>
    <w:p w:rsidR="0063375E" w:rsidRPr="0091255C" w:rsidRDefault="009867DC" w:rsidP="00A76C00">
      <w:pPr>
        <w:pStyle w:val="aff6"/>
      </w:pPr>
      <w:r w:rsidRPr="0091255C">
        <w:rPr>
          <w:rFonts w:hint="eastAsia"/>
        </w:rPr>
        <w:t>《地理标志专用标志使用管理办法（试行）》</w:t>
      </w:r>
      <w:r w:rsidR="00A76C00" w:rsidRPr="0091255C">
        <w:rPr>
          <w:rFonts w:hint="eastAsia"/>
        </w:rPr>
        <w:t>（国家知识产权局第354号公告）</w:t>
      </w:r>
    </w:p>
    <w:p w:rsidR="00DF5CC9" w:rsidRDefault="003F7EE5" w:rsidP="00183FE1">
      <w:pPr>
        <w:pStyle w:val="a1"/>
        <w:spacing w:before="312" w:after="312"/>
      </w:pPr>
      <w:r>
        <w:rPr>
          <w:rFonts w:hint="eastAsia"/>
        </w:rPr>
        <w:t>术语和定义</w:t>
      </w:r>
    </w:p>
    <w:p w:rsidR="00EF70E1" w:rsidRPr="00EF70E1" w:rsidRDefault="00EF70E1" w:rsidP="00EF70E1">
      <w:pPr>
        <w:pStyle w:val="aff6"/>
      </w:pPr>
      <w:r>
        <w:rPr>
          <w:rFonts w:hint="eastAsia"/>
        </w:rPr>
        <w:t>下列术语和定义适用于本文件。</w:t>
      </w:r>
    </w:p>
    <w:p w:rsidR="00E90235" w:rsidRDefault="00E90235" w:rsidP="00E90235">
      <w:pPr>
        <w:pStyle w:val="a2"/>
        <w:spacing w:before="156" w:after="156"/>
      </w:pPr>
    </w:p>
    <w:p w:rsidR="003F7EE5" w:rsidRPr="00E90235" w:rsidRDefault="00EC1B7E" w:rsidP="00E90235">
      <w:pPr>
        <w:pStyle w:val="a2"/>
        <w:numPr>
          <w:ilvl w:val="0"/>
          <w:numId w:val="0"/>
        </w:numPr>
        <w:spacing w:before="156" w:after="156"/>
        <w:ind w:firstLineChars="200" w:firstLine="420"/>
      </w:pPr>
      <w:r w:rsidRPr="00EC1B7E">
        <w:rPr>
          <w:rFonts w:hint="eastAsia"/>
        </w:rPr>
        <w:lastRenderedPageBreak/>
        <w:t>苏家屯大米（红菱大米）</w:t>
      </w:r>
      <w:r w:rsidR="000E5AEB">
        <w:rPr>
          <w:rFonts w:hint="eastAsia"/>
        </w:rPr>
        <w:t>（</w:t>
      </w:r>
      <w:proofErr w:type="spellStart"/>
      <w:r w:rsidR="00985016">
        <w:rPr>
          <w:rFonts w:hint="eastAsia"/>
        </w:rPr>
        <w:t>Sujiatun</w:t>
      </w:r>
      <w:proofErr w:type="spellEnd"/>
      <w:r w:rsidR="000E5AEB">
        <w:rPr>
          <w:rFonts w:hint="eastAsia"/>
        </w:rPr>
        <w:t xml:space="preserve"> rice）</w:t>
      </w:r>
    </w:p>
    <w:p w:rsidR="00E90235" w:rsidRPr="00B16A2D" w:rsidRDefault="00B16A2D" w:rsidP="003F7EE5">
      <w:pPr>
        <w:pStyle w:val="aff6"/>
      </w:pPr>
      <w:r>
        <w:rPr>
          <w:rFonts w:hint="eastAsia"/>
        </w:rPr>
        <w:t>在本文件第4章规定的范围内，以5.3规定的技术种植，经加工而成的大米。</w:t>
      </w:r>
    </w:p>
    <w:p w:rsidR="003F7EE5" w:rsidRPr="006536ED" w:rsidRDefault="002E76CE" w:rsidP="006536ED">
      <w:pPr>
        <w:pStyle w:val="a1"/>
        <w:spacing w:before="312" w:after="312"/>
      </w:pPr>
      <w:r w:rsidRPr="006536ED">
        <w:rPr>
          <w:rFonts w:hint="eastAsia"/>
        </w:rPr>
        <w:t>地理标志产品保护范围</w:t>
      </w:r>
    </w:p>
    <w:p w:rsidR="002E76CE" w:rsidRDefault="00EC1B7E" w:rsidP="003F7EE5">
      <w:pPr>
        <w:pStyle w:val="aff6"/>
      </w:pPr>
      <w:r w:rsidRPr="00EC1B7E">
        <w:rPr>
          <w:rFonts w:hint="eastAsia"/>
        </w:rPr>
        <w:t>苏家屯大米（红菱大米）</w:t>
      </w:r>
      <w:r w:rsidR="00B41824">
        <w:rPr>
          <w:rFonts w:hint="eastAsia"/>
        </w:rPr>
        <w:t>地理标志产品保护范围为</w:t>
      </w:r>
      <w:r w:rsidR="005201E8" w:rsidRPr="005201E8">
        <w:rPr>
          <w:rFonts w:hint="eastAsia"/>
        </w:rPr>
        <w:t>苏家屯区红菱街道办事处、永乐街道办事处、王纲街道办事处、八一街道办事处、林盛街道办事处、十里河街道办事处、陈相街道办事处现辖行政区域</w:t>
      </w:r>
      <w:r w:rsidR="00803A1D" w:rsidRPr="00803A1D">
        <w:rPr>
          <w:rFonts w:hint="eastAsia"/>
        </w:rPr>
        <w:t>。</w:t>
      </w:r>
      <w:r w:rsidR="00B04960" w:rsidRPr="00B04960">
        <w:rPr>
          <w:rFonts w:hint="eastAsia"/>
        </w:rPr>
        <w:t>苏家屯大米（红菱大米）地理标志产品保护范围图见附录A。</w:t>
      </w:r>
    </w:p>
    <w:p w:rsidR="002E76CE" w:rsidRPr="00DF159D" w:rsidRDefault="00DF159D" w:rsidP="00DF159D">
      <w:pPr>
        <w:pStyle w:val="a1"/>
        <w:spacing w:before="312" w:after="312"/>
      </w:pPr>
      <w:r w:rsidRPr="00DF159D">
        <w:rPr>
          <w:rFonts w:hint="eastAsia"/>
        </w:rPr>
        <w:t>要求</w:t>
      </w:r>
    </w:p>
    <w:p w:rsidR="00DF159D" w:rsidRPr="00DF159D" w:rsidRDefault="00254FD1" w:rsidP="00DF159D">
      <w:pPr>
        <w:pStyle w:val="a2"/>
        <w:spacing w:before="156" w:after="156"/>
      </w:pPr>
      <w:r>
        <w:rPr>
          <w:rFonts w:hint="eastAsia"/>
        </w:rPr>
        <w:t>立地条件</w:t>
      </w:r>
    </w:p>
    <w:p w:rsidR="00DF159D" w:rsidRDefault="00254FD1" w:rsidP="003F7EE5">
      <w:pPr>
        <w:pStyle w:val="aff6"/>
      </w:pPr>
      <w:r w:rsidRPr="00254FD1">
        <w:rPr>
          <w:rFonts w:hint="eastAsia"/>
        </w:rPr>
        <w:t>草甸型水稻土或砂壤土，土层厚度不低于60cm，</w:t>
      </w:r>
      <w:r w:rsidR="00803A1D" w:rsidRPr="00803A1D">
        <w:rPr>
          <w:rFonts w:hint="eastAsia"/>
        </w:rPr>
        <w:t>土壤有机质含量≥2%，土壤pH值6.5至7.5。</w:t>
      </w:r>
    </w:p>
    <w:p w:rsidR="00DF159D" w:rsidRPr="00DF159D" w:rsidRDefault="00803A1D" w:rsidP="00DF159D">
      <w:pPr>
        <w:pStyle w:val="a2"/>
        <w:spacing w:before="156" w:after="156"/>
      </w:pPr>
      <w:r>
        <w:rPr>
          <w:rFonts w:hint="eastAsia"/>
        </w:rPr>
        <w:t>品种</w:t>
      </w:r>
    </w:p>
    <w:p w:rsidR="00DF159D" w:rsidRDefault="00486D6B" w:rsidP="003F7EE5">
      <w:pPr>
        <w:pStyle w:val="aff6"/>
      </w:pPr>
      <w:r w:rsidRPr="00486D6B">
        <w:rPr>
          <w:rFonts w:hint="eastAsia"/>
        </w:rPr>
        <w:t>辽粳294、辽星1、盐粳48及适宜产地范围内种植的食味性好的粳稻优良品种。</w:t>
      </w:r>
    </w:p>
    <w:p w:rsidR="00DF159D" w:rsidRPr="00DF159D" w:rsidRDefault="00DF159D" w:rsidP="00DF159D">
      <w:pPr>
        <w:pStyle w:val="a2"/>
        <w:spacing w:before="156" w:after="156"/>
      </w:pPr>
      <w:r w:rsidRPr="00DF159D">
        <w:rPr>
          <w:rFonts w:hint="eastAsia"/>
        </w:rPr>
        <w:t>种植技术</w:t>
      </w:r>
    </w:p>
    <w:p w:rsidR="006A0511" w:rsidRPr="006A0511" w:rsidRDefault="00803A1D" w:rsidP="006A0511">
      <w:pPr>
        <w:pStyle w:val="a3"/>
        <w:spacing w:before="156" w:after="156"/>
      </w:pPr>
      <w:r w:rsidRPr="006A0511">
        <w:rPr>
          <w:rFonts w:hint="eastAsia"/>
        </w:rPr>
        <w:t>育秧</w:t>
      </w:r>
    </w:p>
    <w:p w:rsidR="006724C8" w:rsidRDefault="000511A1" w:rsidP="00803A1D">
      <w:pPr>
        <w:pStyle w:val="aff6"/>
      </w:pPr>
      <w:r w:rsidRPr="000511A1">
        <w:rPr>
          <w:rFonts w:hint="eastAsia"/>
        </w:rPr>
        <w:t>采用旱育秧技术，4月10日至15日播种，育秧期为35天左右。</w:t>
      </w:r>
    </w:p>
    <w:p w:rsidR="006724C8" w:rsidRPr="006724C8" w:rsidRDefault="00803A1D" w:rsidP="006724C8">
      <w:pPr>
        <w:pStyle w:val="a3"/>
        <w:spacing w:before="156" w:after="156"/>
      </w:pPr>
      <w:r w:rsidRPr="006724C8">
        <w:rPr>
          <w:rFonts w:hint="eastAsia"/>
        </w:rPr>
        <w:t>播种量</w:t>
      </w:r>
    </w:p>
    <w:p w:rsidR="006724C8" w:rsidRPr="006C2670" w:rsidRDefault="000511A1" w:rsidP="000511A1">
      <w:pPr>
        <w:pStyle w:val="aff6"/>
      </w:pPr>
      <w:r w:rsidRPr="000511A1">
        <w:rPr>
          <w:rFonts w:hint="eastAsia"/>
        </w:rPr>
        <w:t>播种量≤</w:t>
      </w:r>
      <w:r>
        <w:rPr>
          <w:rFonts w:hint="eastAsia"/>
        </w:rPr>
        <w:t>420g/</w:t>
      </w:r>
      <w:r w:rsidRPr="000511A1">
        <w:rPr>
          <w:rFonts w:hint="eastAsia"/>
        </w:rPr>
        <w:t>m</w:t>
      </w:r>
      <w:r w:rsidRPr="000511A1">
        <w:rPr>
          <w:rFonts w:hint="eastAsia"/>
          <w:vertAlign w:val="superscript"/>
        </w:rPr>
        <w:t>2</w:t>
      </w:r>
      <w:r w:rsidRPr="000511A1">
        <w:rPr>
          <w:rFonts w:hint="eastAsia"/>
        </w:rPr>
        <w:t>。</w:t>
      </w:r>
    </w:p>
    <w:p w:rsidR="006A0511" w:rsidRPr="006A0511" w:rsidRDefault="00803A1D" w:rsidP="006A0511">
      <w:pPr>
        <w:pStyle w:val="a3"/>
        <w:spacing w:before="156" w:after="156"/>
      </w:pPr>
      <w:r w:rsidRPr="006A0511">
        <w:rPr>
          <w:rFonts w:hint="eastAsia"/>
        </w:rPr>
        <w:t>插秧</w:t>
      </w:r>
    </w:p>
    <w:p w:rsidR="006C2670" w:rsidRPr="008F30F0" w:rsidRDefault="00803A1D" w:rsidP="008F30F0">
      <w:pPr>
        <w:pStyle w:val="afffff0"/>
      </w:pPr>
      <w:r w:rsidRPr="008F30F0">
        <w:rPr>
          <w:rFonts w:hint="eastAsia"/>
        </w:rPr>
        <w:t>插秧时间为</w:t>
      </w:r>
      <w:r w:rsidR="000034ED" w:rsidRPr="008F30F0">
        <w:rPr>
          <w:rFonts w:hint="eastAsia"/>
        </w:rPr>
        <w:t>5月10日至5月25日</w:t>
      </w:r>
      <w:r w:rsidRPr="008F30F0">
        <w:rPr>
          <w:rFonts w:hint="eastAsia"/>
        </w:rPr>
        <w:t>。</w:t>
      </w:r>
    </w:p>
    <w:p w:rsidR="00803A1D" w:rsidRPr="008F30F0" w:rsidRDefault="00803A1D" w:rsidP="008F30F0">
      <w:pPr>
        <w:pStyle w:val="afffff0"/>
      </w:pPr>
      <w:r w:rsidRPr="008F30F0">
        <w:rPr>
          <w:rFonts w:hint="eastAsia"/>
        </w:rPr>
        <w:t>插秧密度：每公顷插秧≤2</w:t>
      </w:r>
      <w:r w:rsidR="000034ED" w:rsidRPr="008F30F0">
        <w:rPr>
          <w:rFonts w:hint="eastAsia"/>
        </w:rPr>
        <w:t>4</w:t>
      </w:r>
      <w:r w:rsidRPr="008F30F0">
        <w:rPr>
          <w:rFonts w:hint="eastAsia"/>
        </w:rPr>
        <w:t>万穴</w:t>
      </w:r>
      <w:r w:rsidR="000034ED" w:rsidRPr="008F30F0">
        <w:rPr>
          <w:rFonts w:hint="eastAsia"/>
        </w:rPr>
        <w:t>，每穴3至4株</w:t>
      </w:r>
      <w:r w:rsidRPr="008F30F0">
        <w:rPr>
          <w:rFonts w:hint="eastAsia"/>
        </w:rPr>
        <w:t>。</w:t>
      </w:r>
    </w:p>
    <w:p w:rsidR="006A0511" w:rsidRPr="006A0511" w:rsidRDefault="00803A1D" w:rsidP="006A0511">
      <w:pPr>
        <w:pStyle w:val="a3"/>
        <w:spacing w:before="156" w:after="156"/>
      </w:pPr>
      <w:r w:rsidRPr="006A0511">
        <w:rPr>
          <w:rFonts w:hint="eastAsia"/>
        </w:rPr>
        <w:t>施肥</w:t>
      </w:r>
    </w:p>
    <w:p w:rsidR="00803A1D" w:rsidRDefault="000034ED" w:rsidP="00803A1D">
      <w:pPr>
        <w:pStyle w:val="aff6"/>
      </w:pPr>
      <w:r w:rsidRPr="000034ED">
        <w:rPr>
          <w:rFonts w:hint="eastAsia"/>
        </w:rPr>
        <w:t>施用腐熟有机肥≥30t/</w:t>
      </w:r>
      <w:r w:rsidR="00EE1864">
        <w:rPr>
          <w:rFonts w:hint="eastAsia"/>
        </w:rPr>
        <w:t>hm</w:t>
      </w:r>
      <w:r w:rsidR="00EE1864" w:rsidRPr="00EE1864">
        <w:rPr>
          <w:rFonts w:hint="eastAsia"/>
          <w:vertAlign w:val="superscript"/>
        </w:rPr>
        <w:t>2</w:t>
      </w:r>
      <w:r w:rsidRPr="000034ED">
        <w:rPr>
          <w:rFonts w:hint="eastAsia"/>
        </w:rPr>
        <w:t>。</w:t>
      </w:r>
    </w:p>
    <w:p w:rsidR="00803A1D" w:rsidRPr="00803A1D" w:rsidRDefault="00803A1D" w:rsidP="00803A1D">
      <w:pPr>
        <w:pStyle w:val="a2"/>
        <w:spacing w:before="156" w:after="156"/>
      </w:pPr>
      <w:r w:rsidRPr="00803A1D">
        <w:rPr>
          <w:rFonts w:hint="eastAsia"/>
        </w:rPr>
        <w:t>工艺</w:t>
      </w:r>
    </w:p>
    <w:p w:rsidR="00DE7047" w:rsidRPr="00DE7047" w:rsidRDefault="00DE7047" w:rsidP="00DE7047">
      <w:pPr>
        <w:pStyle w:val="a3"/>
        <w:spacing w:before="156" w:after="156"/>
      </w:pPr>
      <w:r w:rsidRPr="00DE7047">
        <w:rPr>
          <w:rFonts w:hint="eastAsia"/>
        </w:rPr>
        <w:t>收割</w:t>
      </w:r>
    </w:p>
    <w:p w:rsidR="00DE7047" w:rsidRDefault="000034ED" w:rsidP="00DE7047">
      <w:pPr>
        <w:pStyle w:val="aff6"/>
      </w:pPr>
      <w:r w:rsidRPr="000034ED">
        <w:rPr>
          <w:rFonts w:hint="eastAsia"/>
        </w:rPr>
        <w:t>10月中上旬收割，自然晾晒，按品种单收、单贮。</w:t>
      </w:r>
    </w:p>
    <w:p w:rsidR="00DE7047" w:rsidRPr="00DE7047" w:rsidRDefault="00DE7047" w:rsidP="00DE7047">
      <w:pPr>
        <w:pStyle w:val="a3"/>
        <w:spacing w:before="156" w:after="156"/>
      </w:pPr>
      <w:r w:rsidRPr="00DE7047">
        <w:rPr>
          <w:rFonts w:hint="eastAsia"/>
        </w:rPr>
        <w:t>加工</w:t>
      </w:r>
    </w:p>
    <w:p w:rsidR="000034ED" w:rsidRPr="00803A1D" w:rsidRDefault="000034ED" w:rsidP="00DE7047">
      <w:pPr>
        <w:pStyle w:val="aff6"/>
      </w:pPr>
      <w:r w:rsidRPr="000034ED">
        <w:rPr>
          <w:rFonts w:hint="eastAsia"/>
        </w:rPr>
        <w:t>稻谷→筛选→去石→磁选→砻谷→谷糙分离→碾米→精选→色选→抛光→包装。</w:t>
      </w:r>
    </w:p>
    <w:p w:rsidR="00DF159D" w:rsidRPr="00DF159D" w:rsidRDefault="00DF159D" w:rsidP="00DF159D">
      <w:pPr>
        <w:pStyle w:val="a2"/>
        <w:spacing w:before="156" w:after="156"/>
      </w:pPr>
      <w:r w:rsidRPr="00DF159D">
        <w:rPr>
          <w:rFonts w:hint="eastAsia"/>
        </w:rPr>
        <w:t>感官</w:t>
      </w:r>
      <w:r w:rsidR="00986611">
        <w:rPr>
          <w:rFonts w:hint="eastAsia"/>
        </w:rPr>
        <w:t>特征</w:t>
      </w:r>
    </w:p>
    <w:p w:rsidR="00DF159D" w:rsidRDefault="000034ED" w:rsidP="003F7EE5">
      <w:pPr>
        <w:pStyle w:val="aff6"/>
      </w:pPr>
      <w:r w:rsidRPr="000034ED">
        <w:rPr>
          <w:rFonts w:hint="eastAsia"/>
        </w:rPr>
        <w:t>米粒晶莹透亮、光滑。蒸煮时米粒完整，柔软，油润，浓香持久，米饭凉后不返生且有黏性，食味性好。</w:t>
      </w:r>
    </w:p>
    <w:p w:rsidR="00DF159D" w:rsidRPr="00DF159D" w:rsidRDefault="00DF159D" w:rsidP="00DF159D">
      <w:pPr>
        <w:pStyle w:val="a2"/>
        <w:spacing w:before="156" w:after="156"/>
      </w:pPr>
      <w:r w:rsidRPr="00DF159D">
        <w:rPr>
          <w:rFonts w:hint="eastAsia"/>
        </w:rPr>
        <w:lastRenderedPageBreak/>
        <w:t>质量指标</w:t>
      </w:r>
    </w:p>
    <w:p w:rsidR="00021F07" w:rsidRDefault="00021F07" w:rsidP="00021F07">
      <w:pPr>
        <w:pStyle w:val="aff6"/>
      </w:pPr>
      <w:r>
        <w:rPr>
          <w:rFonts w:hint="eastAsia"/>
        </w:rPr>
        <w:t>质量指标应符合表1的规定。</w:t>
      </w:r>
    </w:p>
    <w:p w:rsidR="00021F07" w:rsidRDefault="009B4577" w:rsidP="009B4577">
      <w:pPr>
        <w:pStyle w:val="af7"/>
        <w:spacing w:before="156" w:after="156"/>
      </w:pPr>
      <w:r w:rsidRPr="009B4577">
        <w:rPr>
          <w:rFonts w:hint="eastAsia"/>
        </w:rPr>
        <w:t>质量指标</w:t>
      </w:r>
    </w:p>
    <w:tbl>
      <w:tblPr>
        <w:tblW w:w="0" w:type="auto"/>
        <w:jc w:val="center"/>
        <w:tblInd w:w="-13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743"/>
        <w:gridCol w:w="2005"/>
        <w:gridCol w:w="1003"/>
        <w:gridCol w:w="850"/>
        <w:gridCol w:w="851"/>
      </w:tblGrid>
      <w:tr w:rsidR="009B4577" w:rsidRPr="009B4577" w:rsidTr="00931DD2">
        <w:trPr>
          <w:jc w:val="center"/>
        </w:trPr>
        <w:tc>
          <w:tcPr>
            <w:tcW w:w="2748" w:type="dxa"/>
            <w:gridSpan w:val="2"/>
            <w:tcBorders>
              <w:top w:val="single" w:sz="8" w:space="0" w:color="auto"/>
              <w:bottom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项目</w:t>
            </w:r>
          </w:p>
        </w:tc>
        <w:tc>
          <w:tcPr>
            <w:tcW w:w="2704" w:type="dxa"/>
            <w:gridSpan w:val="3"/>
            <w:tcBorders>
              <w:top w:val="single" w:sz="8" w:space="0" w:color="auto"/>
              <w:bottom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int="eastAsia"/>
                <w:sz w:val="18"/>
              </w:rPr>
              <w:t>指标</w:t>
            </w:r>
          </w:p>
        </w:tc>
      </w:tr>
      <w:tr w:rsidR="009B4577" w:rsidRPr="009B4577" w:rsidTr="00931DD2">
        <w:trPr>
          <w:jc w:val="center"/>
        </w:trPr>
        <w:tc>
          <w:tcPr>
            <w:tcW w:w="2748" w:type="dxa"/>
            <w:gridSpan w:val="2"/>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等级</w:t>
            </w:r>
          </w:p>
        </w:tc>
        <w:tc>
          <w:tcPr>
            <w:tcW w:w="1003"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一级</w:t>
            </w:r>
          </w:p>
        </w:tc>
        <w:tc>
          <w:tcPr>
            <w:tcW w:w="850"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二级</w:t>
            </w:r>
          </w:p>
        </w:tc>
        <w:tc>
          <w:tcPr>
            <w:tcW w:w="851"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三级</w:t>
            </w:r>
          </w:p>
        </w:tc>
      </w:tr>
      <w:tr w:rsidR="009B4577" w:rsidRPr="009B4577" w:rsidTr="00931DD2">
        <w:trPr>
          <w:jc w:val="center"/>
        </w:trPr>
        <w:tc>
          <w:tcPr>
            <w:tcW w:w="2748" w:type="dxa"/>
            <w:gridSpan w:val="2"/>
            <w:shd w:val="clear" w:color="auto" w:fill="auto"/>
            <w:vAlign w:val="center"/>
          </w:tcPr>
          <w:p w:rsidR="009B4577" w:rsidRPr="009B4577" w:rsidRDefault="009B4577" w:rsidP="009B4577">
            <w:pPr>
              <w:rPr>
                <w:rFonts w:ascii="宋体"/>
                <w:sz w:val="18"/>
              </w:rPr>
            </w:pPr>
            <w:r w:rsidRPr="009B4577">
              <w:rPr>
                <w:rFonts w:ascii="宋体" w:hAnsi="宋体" w:hint="eastAsia"/>
                <w:sz w:val="18"/>
                <w:szCs w:val="18"/>
              </w:rPr>
              <w:t>加工精度</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精碾</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精碾</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适碾</w:t>
            </w:r>
          </w:p>
        </w:tc>
      </w:tr>
      <w:tr w:rsidR="009B4577" w:rsidRPr="009B4577" w:rsidTr="00931DD2">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60" w:lineRule="exact"/>
              <w:jc w:val="center"/>
              <w:rPr>
                <w:rFonts w:ascii="宋体"/>
                <w:noProof/>
                <w:kern w:val="0"/>
                <w:szCs w:val="18"/>
              </w:rPr>
            </w:pPr>
            <w:r w:rsidRPr="009B4577">
              <w:rPr>
                <w:rFonts w:ascii="宋体" w:hAnsi="宋体" w:hint="eastAsia"/>
                <w:noProof/>
                <w:spacing w:val="-20"/>
                <w:kern w:val="0"/>
                <w:sz w:val="18"/>
                <w:szCs w:val="18"/>
              </w:rPr>
              <w:t>黄粒米</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0.5</w:t>
            </w:r>
          </w:p>
        </w:tc>
        <w:tc>
          <w:tcPr>
            <w:tcW w:w="851"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20" w:lineRule="exact"/>
              <w:jc w:val="center"/>
              <w:rPr>
                <w:rFonts w:ascii="宋体" w:hAnsi="宋体"/>
                <w:noProof/>
                <w:kern w:val="0"/>
                <w:sz w:val="18"/>
                <w:szCs w:val="18"/>
              </w:rPr>
            </w:pPr>
            <w:r w:rsidRPr="009B4577">
              <w:rPr>
                <w:rFonts w:ascii="宋体" w:hAnsi="宋体" w:hint="eastAsia"/>
                <w:noProof/>
                <w:kern w:val="0"/>
                <w:sz w:val="18"/>
                <w:szCs w:val="18"/>
              </w:rPr>
              <w:t>1.0</w:t>
            </w:r>
          </w:p>
        </w:tc>
      </w:tr>
      <w:tr w:rsidR="009B4577" w:rsidRPr="009B4577" w:rsidTr="00931DD2">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spacing w:val="-20"/>
                <w:kern w:val="0"/>
                <w:sz w:val="18"/>
                <w:szCs w:val="18"/>
              </w:rPr>
              <w:t>互混率</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3.0</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5.0</w:t>
            </w:r>
          </w:p>
        </w:tc>
      </w:tr>
      <w:tr w:rsidR="009B4577" w:rsidRPr="009B4577" w:rsidTr="00931DD2">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60" w:lineRule="exact"/>
              <w:jc w:val="center"/>
              <w:rPr>
                <w:rFonts w:ascii="宋体"/>
                <w:noProof/>
                <w:kern w:val="0"/>
                <w:szCs w:val="18"/>
              </w:rPr>
            </w:pPr>
            <w:r w:rsidRPr="009B4577">
              <w:rPr>
                <w:rFonts w:ascii="宋体" w:hAnsi="宋体" w:hint="eastAsia"/>
                <w:noProof/>
                <w:spacing w:val="-20"/>
                <w:kern w:val="0"/>
                <w:sz w:val="18"/>
                <w:szCs w:val="18"/>
              </w:rPr>
              <w:t>不完善粒</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3.0</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4.0</w:t>
            </w:r>
          </w:p>
        </w:tc>
      </w:tr>
      <w:tr w:rsidR="009B4577" w:rsidRPr="009B4577" w:rsidTr="00931DD2">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杂质总量/</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0.30</w:t>
            </w:r>
          </w:p>
        </w:tc>
      </w:tr>
      <w:tr w:rsidR="009B4577" w:rsidRPr="009B4577" w:rsidTr="00931DD2">
        <w:trPr>
          <w:jc w:val="center"/>
        </w:trPr>
        <w:tc>
          <w:tcPr>
            <w:tcW w:w="743" w:type="dxa"/>
            <w:vMerge w:val="restart"/>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碎米</w:t>
            </w:r>
          </w:p>
        </w:tc>
        <w:tc>
          <w:tcPr>
            <w:tcW w:w="2005"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总量/</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5.0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7.5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10.0</w:t>
            </w:r>
          </w:p>
        </w:tc>
      </w:tr>
      <w:tr w:rsidR="009B4577" w:rsidRPr="009B4577" w:rsidTr="00931DD2">
        <w:trPr>
          <w:jc w:val="center"/>
        </w:trPr>
        <w:tc>
          <w:tcPr>
            <w:tcW w:w="743" w:type="dxa"/>
            <w:vMerge/>
            <w:shd w:val="clear" w:color="auto" w:fill="auto"/>
            <w:vAlign w:val="center"/>
          </w:tcPr>
          <w:p w:rsidR="009B4577" w:rsidRPr="009B4577" w:rsidRDefault="009B4577" w:rsidP="009B4577">
            <w:pPr>
              <w:jc w:val="center"/>
              <w:rPr>
                <w:rFonts w:ascii="宋体"/>
                <w:sz w:val="18"/>
              </w:rPr>
            </w:pPr>
          </w:p>
        </w:tc>
        <w:tc>
          <w:tcPr>
            <w:tcW w:w="2005"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其中：小碎米/</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0.1</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1.0</w:t>
            </w:r>
          </w:p>
        </w:tc>
      </w:tr>
    </w:tbl>
    <w:p w:rsidR="00021F07" w:rsidRDefault="00021F07" w:rsidP="00175DD6">
      <w:pPr>
        <w:pStyle w:val="aff6"/>
        <w:ind w:firstLineChars="0" w:firstLine="0"/>
        <w:jc w:val="center"/>
      </w:pPr>
    </w:p>
    <w:p w:rsidR="00DF159D" w:rsidRPr="00DF159D" w:rsidRDefault="00DF159D" w:rsidP="00DF159D">
      <w:pPr>
        <w:pStyle w:val="a2"/>
        <w:spacing w:before="156" w:after="156"/>
      </w:pPr>
      <w:r w:rsidRPr="00DF159D">
        <w:rPr>
          <w:rFonts w:hint="eastAsia"/>
        </w:rPr>
        <w:t>理化指标</w:t>
      </w:r>
    </w:p>
    <w:p w:rsidR="00DF159D" w:rsidRDefault="00A744DE" w:rsidP="003F7EE5">
      <w:pPr>
        <w:pStyle w:val="aff6"/>
      </w:pPr>
      <w:r>
        <w:rPr>
          <w:rFonts w:hint="eastAsia"/>
        </w:rPr>
        <w:t>理化指标应符合表2的规定。</w:t>
      </w:r>
    </w:p>
    <w:p w:rsidR="00A21201" w:rsidRDefault="00A744DE" w:rsidP="00A744DE">
      <w:pPr>
        <w:pStyle w:val="af7"/>
        <w:spacing w:before="156" w:after="156"/>
      </w:pPr>
      <w:r w:rsidRPr="00A744DE">
        <w:rPr>
          <w:rFonts w:hint="eastAsia"/>
        </w:rPr>
        <w:t>理化指标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660"/>
        <w:gridCol w:w="1932"/>
      </w:tblGrid>
      <w:tr w:rsidR="00A744DE" w:rsidRPr="00A744DE" w:rsidTr="00F456B2">
        <w:trPr>
          <w:jc w:val="center"/>
        </w:trPr>
        <w:tc>
          <w:tcPr>
            <w:tcW w:w="2660" w:type="dxa"/>
            <w:tcBorders>
              <w:top w:val="single" w:sz="8" w:space="0" w:color="auto"/>
              <w:bottom w:val="single" w:sz="8" w:space="0" w:color="auto"/>
            </w:tcBorders>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项目</w:t>
            </w:r>
          </w:p>
        </w:tc>
        <w:tc>
          <w:tcPr>
            <w:tcW w:w="1932" w:type="dxa"/>
            <w:tcBorders>
              <w:top w:val="single" w:sz="8" w:space="0" w:color="auto"/>
              <w:bottom w:val="single" w:sz="8" w:space="0" w:color="auto"/>
            </w:tcBorders>
            <w:shd w:val="clear" w:color="auto" w:fill="auto"/>
            <w:vAlign w:val="center"/>
          </w:tcPr>
          <w:p w:rsidR="00A744DE" w:rsidRPr="00A744DE" w:rsidRDefault="00A744DE" w:rsidP="00A744DE">
            <w:pPr>
              <w:jc w:val="center"/>
              <w:rPr>
                <w:rFonts w:ascii="宋体"/>
                <w:sz w:val="18"/>
              </w:rPr>
            </w:pPr>
            <w:r w:rsidRPr="00A744DE">
              <w:rPr>
                <w:rFonts w:ascii="宋体" w:hint="eastAsia"/>
                <w:sz w:val="18"/>
              </w:rPr>
              <w:t>指标</w:t>
            </w:r>
          </w:p>
        </w:tc>
      </w:tr>
      <w:tr w:rsidR="00A744DE" w:rsidRPr="00A744DE" w:rsidTr="00F456B2">
        <w:trPr>
          <w:jc w:val="center"/>
        </w:trPr>
        <w:tc>
          <w:tcPr>
            <w:tcW w:w="2660" w:type="dxa"/>
            <w:tcBorders>
              <w:top w:val="single" w:sz="8"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胶稠度/mm                ≥</w:t>
            </w:r>
          </w:p>
        </w:tc>
        <w:tc>
          <w:tcPr>
            <w:tcW w:w="1932" w:type="dxa"/>
            <w:tcBorders>
              <w:top w:val="single" w:sz="8" w:space="0" w:color="auto"/>
            </w:tcBorders>
            <w:shd w:val="clear" w:color="auto" w:fill="auto"/>
            <w:vAlign w:val="center"/>
          </w:tcPr>
          <w:p w:rsidR="00A744DE" w:rsidRPr="00A744DE" w:rsidRDefault="000034ED" w:rsidP="00A744DE">
            <w:pPr>
              <w:jc w:val="center"/>
              <w:rPr>
                <w:rFonts w:ascii="宋体"/>
                <w:sz w:val="18"/>
              </w:rPr>
            </w:pPr>
            <w:r>
              <w:rPr>
                <w:rFonts w:ascii="宋体" w:hAnsi="宋体" w:hint="eastAsia"/>
                <w:noProof/>
                <w:kern w:val="0"/>
                <w:sz w:val="18"/>
                <w:szCs w:val="18"/>
              </w:rPr>
              <w:t>70</w:t>
            </w:r>
          </w:p>
        </w:tc>
      </w:tr>
      <w:tr w:rsidR="00A744DE" w:rsidRPr="00A744DE" w:rsidTr="00F456B2">
        <w:trPr>
          <w:jc w:val="center"/>
        </w:trPr>
        <w:tc>
          <w:tcPr>
            <w:tcW w:w="2660" w:type="dxa"/>
            <w:tcBorders>
              <w:bottom w:val="single" w:sz="4"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垩白度/%                 ≤</w:t>
            </w:r>
          </w:p>
        </w:tc>
        <w:tc>
          <w:tcPr>
            <w:tcW w:w="1932" w:type="dxa"/>
            <w:tcBorders>
              <w:bottom w:val="single" w:sz="4" w:space="0" w:color="auto"/>
            </w:tcBorders>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3.0</w:t>
            </w:r>
          </w:p>
        </w:tc>
      </w:tr>
      <w:tr w:rsidR="00A744DE" w:rsidRPr="00A744DE" w:rsidTr="00F456B2">
        <w:trPr>
          <w:jc w:val="center"/>
        </w:trPr>
        <w:tc>
          <w:tcPr>
            <w:tcW w:w="2660" w:type="dxa"/>
            <w:tcBorders>
              <w:top w:val="single" w:sz="8"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rPr>
                <w:rFonts w:ascii="宋体"/>
                <w:noProof/>
                <w:kern w:val="0"/>
                <w:szCs w:val="18"/>
              </w:rPr>
            </w:pPr>
            <w:r w:rsidRPr="00A744DE">
              <w:rPr>
                <w:rFonts w:ascii="宋体" w:hAnsi="宋体" w:hint="eastAsia"/>
                <w:noProof/>
                <w:kern w:val="0"/>
                <w:sz w:val="18"/>
                <w:szCs w:val="18"/>
              </w:rPr>
              <w:t>直链淀粉含量/%</w:t>
            </w:r>
          </w:p>
        </w:tc>
        <w:tc>
          <w:tcPr>
            <w:tcW w:w="1932" w:type="dxa"/>
            <w:tcBorders>
              <w:top w:val="single" w:sz="8" w:space="0" w:color="auto"/>
            </w:tcBorders>
            <w:shd w:val="clear" w:color="auto" w:fill="auto"/>
            <w:vAlign w:val="center"/>
          </w:tcPr>
          <w:p w:rsidR="00A744DE" w:rsidRPr="00A744DE" w:rsidRDefault="00A744DE" w:rsidP="000034ED">
            <w:pPr>
              <w:jc w:val="center"/>
              <w:rPr>
                <w:rFonts w:ascii="宋体"/>
                <w:sz w:val="18"/>
              </w:rPr>
            </w:pPr>
            <w:r w:rsidRPr="00A744DE">
              <w:rPr>
                <w:rFonts w:ascii="宋体" w:hAnsi="宋体" w:hint="eastAsia"/>
                <w:sz w:val="18"/>
                <w:szCs w:val="18"/>
              </w:rPr>
              <w:t>1</w:t>
            </w:r>
            <w:r w:rsidR="000034ED">
              <w:rPr>
                <w:rFonts w:ascii="宋体" w:hAnsi="宋体" w:hint="eastAsia"/>
                <w:sz w:val="18"/>
                <w:szCs w:val="18"/>
              </w:rPr>
              <w:t>6</w:t>
            </w:r>
            <w:r w:rsidRPr="00A744DE">
              <w:rPr>
                <w:rFonts w:ascii="宋体" w:hAnsi="宋体" w:hint="eastAsia"/>
                <w:sz w:val="18"/>
                <w:szCs w:val="18"/>
              </w:rPr>
              <w:t>.0-20.0</w:t>
            </w:r>
          </w:p>
        </w:tc>
      </w:tr>
      <w:tr w:rsidR="00A744DE" w:rsidRPr="00A744DE" w:rsidTr="00F456B2">
        <w:trPr>
          <w:jc w:val="center"/>
        </w:trPr>
        <w:tc>
          <w:tcPr>
            <w:tcW w:w="2660" w:type="dxa"/>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水分/%                   ≤</w:t>
            </w:r>
          </w:p>
        </w:tc>
        <w:tc>
          <w:tcPr>
            <w:tcW w:w="1932" w:type="dxa"/>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15.5</w:t>
            </w:r>
          </w:p>
        </w:tc>
      </w:tr>
    </w:tbl>
    <w:p w:rsidR="00A21201" w:rsidRDefault="00A21201" w:rsidP="00A744DE">
      <w:pPr>
        <w:pStyle w:val="aff6"/>
        <w:ind w:firstLineChars="0" w:firstLine="0"/>
        <w:jc w:val="center"/>
      </w:pPr>
    </w:p>
    <w:p w:rsidR="00DF159D" w:rsidRPr="00DF159D" w:rsidRDefault="00DF159D" w:rsidP="00DF159D">
      <w:pPr>
        <w:pStyle w:val="a2"/>
        <w:spacing w:before="156" w:after="156"/>
      </w:pPr>
      <w:r w:rsidRPr="00DF159D">
        <w:rPr>
          <w:rFonts w:hint="eastAsia"/>
        </w:rPr>
        <w:t>卫生</w:t>
      </w:r>
      <w:r w:rsidR="00041C86">
        <w:rPr>
          <w:rFonts w:hint="eastAsia"/>
        </w:rPr>
        <w:t>要求</w:t>
      </w:r>
    </w:p>
    <w:p w:rsidR="008D0667" w:rsidRPr="006E36DA" w:rsidRDefault="008D0667" w:rsidP="006E36DA">
      <w:pPr>
        <w:pStyle w:val="affd"/>
      </w:pPr>
      <w:r w:rsidRPr="006E36DA">
        <w:rPr>
          <w:rFonts w:hint="eastAsia"/>
        </w:rPr>
        <w:t>生产过程应符合GB 14881的规定。</w:t>
      </w:r>
    </w:p>
    <w:p w:rsidR="006E36DA" w:rsidRPr="006E36DA" w:rsidRDefault="006E36DA" w:rsidP="006E36DA">
      <w:pPr>
        <w:pStyle w:val="affd"/>
      </w:pPr>
      <w:r w:rsidRPr="006E36DA">
        <w:rPr>
          <w:rFonts w:hint="eastAsia"/>
        </w:rPr>
        <w:t>植物检疫按有关标准和国家有关规定执行。</w:t>
      </w:r>
    </w:p>
    <w:p w:rsidR="00DF159D" w:rsidRPr="006E36DA" w:rsidRDefault="008D0667" w:rsidP="006E36DA">
      <w:pPr>
        <w:pStyle w:val="affd"/>
      </w:pPr>
      <w:r w:rsidRPr="006E36DA">
        <w:rPr>
          <w:rFonts w:hint="eastAsia"/>
        </w:rPr>
        <w:t>污染物、农药残留限量应符合GB 2715的规定。</w:t>
      </w:r>
    </w:p>
    <w:p w:rsidR="00DF159D" w:rsidRPr="00DF159D" w:rsidRDefault="00015B3C" w:rsidP="00DF159D">
      <w:pPr>
        <w:pStyle w:val="a2"/>
        <w:spacing w:before="156" w:after="156"/>
      </w:pPr>
      <w:r>
        <w:rPr>
          <w:rFonts w:hint="eastAsia"/>
        </w:rPr>
        <w:t>净含量</w:t>
      </w:r>
    </w:p>
    <w:p w:rsidR="00AA76E0" w:rsidRDefault="00015B3C" w:rsidP="003F7EE5">
      <w:pPr>
        <w:pStyle w:val="aff6"/>
      </w:pPr>
      <w:r w:rsidRPr="00015B3C">
        <w:rPr>
          <w:rFonts w:hint="eastAsia"/>
        </w:rPr>
        <w:t>应符合《定量包装商品计量监督管理办法》的规定</w:t>
      </w:r>
      <w:r w:rsidR="00AA76E0">
        <w:rPr>
          <w:rFonts w:hint="eastAsia"/>
        </w:rPr>
        <w:t>。</w:t>
      </w:r>
    </w:p>
    <w:p w:rsidR="00DF159D" w:rsidRPr="00DF159D" w:rsidRDefault="00DF159D" w:rsidP="00DF159D">
      <w:pPr>
        <w:pStyle w:val="a1"/>
        <w:spacing w:before="312" w:after="312"/>
      </w:pPr>
      <w:r w:rsidRPr="00DF159D">
        <w:rPr>
          <w:rFonts w:hint="eastAsia"/>
        </w:rPr>
        <w:t>试验方法</w:t>
      </w:r>
    </w:p>
    <w:p w:rsidR="00DF159D" w:rsidRPr="0096486F" w:rsidRDefault="00AA76E0" w:rsidP="0096486F">
      <w:pPr>
        <w:pStyle w:val="a2"/>
        <w:spacing w:before="156" w:after="156"/>
      </w:pPr>
      <w:r w:rsidRPr="0096486F">
        <w:rPr>
          <w:rFonts w:hint="eastAsia"/>
        </w:rPr>
        <w:t>感官特征</w:t>
      </w:r>
    </w:p>
    <w:p w:rsidR="00AA76E0" w:rsidRDefault="00F81C8E" w:rsidP="00F81C8E">
      <w:pPr>
        <w:pStyle w:val="aff6"/>
      </w:pPr>
      <w:r>
        <w:rPr>
          <w:rFonts w:hint="eastAsia"/>
        </w:rPr>
        <w:t>按</w:t>
      </w:r>
      <w:r w:rsidRPr="00F81C8E">
        <w:t>GB/T 5492</w:t>
      </w:r>
      <w:r>
        <w:rPr>
          <w:rFonts w:hint="eastAsia"/>
        </w:rPr>
        <w:t>规定执行。</w:t>
      </w:r>
    </w:p>
    <w:p w:rsidR="00AA76E0" w:rsidRPr="0096486F" w:rsidRDefault="00AA76E0" w:rsidP="0096486F">
      <w:pPr>
        <w:pStyle w:val="a2"/>
        <w:spacing w:before="156" w:after="156"/>
      </w:pPr>
      <w:r w:rsidRPr="0096486F">
        <w:rPr>
          <w:rFonts w:hint="eastAsia"/>
        </w:rPr>
        <w:t>质量指标</w:t>
      </w:r>
    </w:p>
    <w:p w:rsidR="00AA76E0" w:rsidRPr="00F63FA1" w:rsidRDefault="00F81C8E" w:rsidP="00F63FA1">
      <w:pPr>
        <w:pStyle w:val="affd"/>
      </w:pPr>
      <w:r w:rsidRPr="00F63FA1">
        <w:rPr>
          <w:rFonts w:hint="eastAsia"/>
        </w:rPr>
        <w:t>加工精度</w:t>
      </w:r>
      <w:r w:rsidR="00A23BD6" w:rsidRPr="00F63FA1">
        <w:rPr>
          <w:rFonts w:hint="eastAsia"/>
        </w:rPr>
        <w:t>按</w:t>
      </w:r>
      <w:r w:rsidR="00DB6124" w:rsidRPr="00F63FA1">
        <w:t>GB/T 5502</w:t>
      </w:r>
      <w:r w:rsidR="00A23BD6" w:rsidRPr="00F63FA1">
        <w:rPr>
          <w:rFonts w:hint="eastAsia"/>
        </w:rPr>
        <w:t>规定执行。</w:t>
      </w:r>
    </w:p>
    <w:p w:rsidR="00F81C8E" w:rsidRPr="00F63FA1" w:rsidRDefault="00F81C8E" w:rsidP="00F63FA1">
      <w:pPr>
        <w:pStyle w:val="affd"/>
      </w:pPr>
      <w:r w:rsidRPr="00F63FA1">
        <w:rPr>
          <w:rFonts w:hint="eastAsia"/>
        </w:rPr>
        <w:lastRenderedPageBreak/>
        <w:t>黄</w:t>
      </w:r>
      <w:proofErr w:type="gramStart"/>
      <w:r w:rsidRPr="00F63FA1">
        <w:rPr>
          <w:rFonts w:hint="eastAsia"/>
        </w:rPr>
        <w:t>粒米</w:t>
      </w:r>
      <w:r w:rsidR="00A23BD6" w:rsidRPr="00F63FA1">
        <w:rPr>
          <w:rFonts w:hint="eastAsia"/>
        </w:rPr>
        <w:t>按</w:t>
      </w:r>
      <w:proofErr w:type="gramEnd"/>
      <w:r w:rsidR="00DB6124" w:rsidRPr="00F63FA1">
        <w:t>GB/T 5496</w:t>
      </w:r>
      <w:r w:rsidR="00A23BD6" w:rsidRPr="00F63FA1">
        <w:rPr>
          <w:rFonts w:hint="eastAsia"/>
        </w:rPr>
        <w:t>规定执行。</w:t>
      </w:r>
    </w:p>
    <w:p w:rsidR="00F81C8E" w:rsidRPr="00F63FA1" w:rsidRDefault="00F81C8E" w:rsidP="00F63FA1">
      <w:pPr>
        <w:pStyle w:val="affd"/>
      </w:pPr>
      <w:r w:rsidRPr="00F63FA1">
        <w:rPr>
          <w:rFonts w:hint="eastAsia"/>
        </w:rPr>
        <w:t>互混率</w:t>
      </w:r>
      <w:r w:rsidR="00A23BD6" w:rsidRPr="00F63FA1">
        <w:rPr>
          <w:rFonts w:hint="eastAsia"/>
        </w:rPr>
        <w:t>按</w:t>
      </w:r>
      <w:r w:rsidR="00DB6124" w:rsidRPr="00F63FA1">
        <w:t>GB/T 5493</w:t>
      </w:r>
      <w:r w:rsidR="00A23BD6" w:rsidRPr="00F63FA1">
        <w:rPr>
          <w:rFonts w:hint="eastAsia"/>
        </w:rPr>
        <w:t>规定执行。</w:t>
      </w:r>
    </w:p>
    <w:p w:rsidR="00F81C8E" w:rsidRPr="00F63FA1" w:rsidRDefault="00F81C8E" w:rsidP="00F63FA1">
      <w:pPr>
        <w:pStyle w:val="affd"/>
      </w:pPr>
      <w:r w:rsidRPr="00F63FA1">
        <w:rPr>
          <w:rFonts w:hint="eastAsia"/>
        </w:rPr>
        <w:t>不</w:t>
      </w:r>
      <w:proofErr w:type="gramStart"/>
      <w:r w:rsidRPr="00F63FA1">
        <w:rPr>
          <w:rFonts w:hint="eastAsia"/>
        </w:rPr>
        <w:t>完善粒</w:t>
      </w:r>
      <w:r w:rsidR="00A23BD6" w:rsidRPr="00F63FA1">
        <w:rPr>
          <w:rFonts w:hint="eastAsia"/>
        </w:rPr>
        <w:t>按</w:t>
      </w:r>
      <w:proofErr w:type="gramEnd"/>
      <w:r w:rsidR="00DB6124" w:rsidRPr="00F63FA1">
        <w:t>GB/T 5494</w:t>
      </w:r>
      <w:r w:rsidR="00A23BD6" w:rsidRPr="00F63FA1">
        <w:rPr>
          <w:rFonts w:hint="eastAsia"/>
        </w:rPr>
        <w:t>规定执行。</w:t>
      </w:r>
    </w:p>
    <w:p w:rsidR="00F81C8E" w:rsidRPr="00F63FA1" w:rsidRDefault="00F81C8E" w:rsidP="00F63FA1">
      <w:pPr>
        <w:pStyle w:val="affd"/>
      </w:pPr>
      <w:r w:rsidRPr="00F63FA1">
        <w:rPr>
          <w:rFonts w:hint="eastAsia"/>
        </w:rPr>
        <w:t>杂质总量</w:t>
      </w:r>
      <w:r w:rsidR="00A23BD6" w:rsidRPr="00F63FA1">
        <w:rPr>
          <w:rFonts w:hint="eastAsia"/>
        </w:rPr>
        <w:t>按</w:t>
      </w:r>
      <w:r w:rsidR="00DB6124" w:rsidRPr="00F63FA1">
        <w:t>GB/T 5494</w:t>
      </w:r>
      <w:r w:rsidR="00A23BD6" w:rsidRPr="00F63FA1">
        <w:rPr>
          <w:rFonts w:hint="eastAsia"/>
        </w:rPr>
        <w:t>规定执行。</w:t>
      </w:r>
    </w:p>
    <w:p w:rsidR="00F81C8E" w:rsidRPr="00F63FA1" w:rsidRDefault="00F81C8E" w:rsidP="00F63FA1">
      <w:pPr>
        <w:pStyle w:val="affd"/>
      </w:pPr>
      <w:r w:rsidRPr="00F63FA1">
        <w:rPr>
          <w:rFonts w:hint="eastAsia"/>
        </w:rPr>
        <w:t>碎米</w:t>
      </w:r>
      <w:r w:rsidR="00A23BD6" w:rsidRPr="00F63FA1">
        <w:rPr>
          <w:rFonts w:hint="eastAsia"/>
        </w:rPr>
        <w:t>按</w:t>
      </w:r>
      <w:r w:rsidR="00DB6124" w:rsidRPr="00F63FA1">
        <w:t>GB/T 5503</w:t>
      </w:r>
      <w:r w:rsidR="00A23BD6" w:rsidRPr="00F63FA1">
        <w:rPr>
          <w:rFonts w:hint="eastAsia"/>
        </w:rPr>
        <w:t>规定执行。</w:t>
      </w:r>
    </w:p>
    <w:p w:rsidR="00AA76E0" w:rsidRPr="0096486F" w:rsidRDefault="00CE74E0" w:rsidP="0096486F">
      <w:pPr>
        <w:pStyle w:val="a2"/>
        <w:spacing w:before="156" w:after="156"/>
      </w:pPr>
      <w:r w:rsidRPr="0096486F">
        <w:rPr>
          <w:rFonts w:hint="eastAsia"/>
        </w:rPr>
        <w:t>理化指标</w:t>
      </w:r>
    </w:p>
    <w:p w:rsidR="00CE74E0" w:rsidRPr="00F63FA1" w:rsidRDefault="00F81C8E" w:rsidP="00F63FA1">
      <w:pPr>
        <w:pStyle w:val="affd"/>
      </w:pPr>
      <w:r w:rsidRPr="00F63FA1">
        <w:rPr>
          <w:rFonts w:hint="eastAsia"/>
        </w:rPr>
        <w:t>胶稠度</w:t>
      </w:r>
      <w:r w:rsidR="00A23BD6" w:rsidRPr="00F63FA1">
        <w:rPr>
          <w:rFonts w:hint="eastAsia"/>
        </w:rPr>
        <w:t>按</w:t>
      </w:r>
      <w:r w:rsidR="00DB6124" w:rsidRPr="00F63FA1">
        <w:t>GB/T 22294</w:t>
      </w:r>
      <w:r w:rsidR="00A23BD6" w:rsidRPr="00F63FA1">
        <w:rPr>
          <w:rFonts w:hint="eastAsia"/>
        </w:rPr>
        <w:t>规定执行。</w:t>
      </w:r>
    </w:p>
    <w:p w:rsidR="00F81C8E" w:rsidRPr="00F63FA1" w:rsidRDefault="00F81C8E" w:rsidP="00F63FA1">
      <w:pPr>
        <w:pStyle w:val="affd"/>
      </w:pPr>
      <w:proofErr w:type="gramStart"/>
      <w:r w:rsidRPr="00F63FA1">
        <w:rPr>
          <w:rFonts w:hint="eastAsia"/>
        </w:rPr>
        <w:t>垩</w:t>
      </w:r>
      <w:proofErr w:type="gramEnd"/>
      <w:r w:rsidRPr="00F63FA1">
        <w:rPr>
          <w:rFonts w:hint="eastAsia"/>
        </w:rPr>
        <w:t>白度</w:t>
      </w:r>
      <w:r w:rsidR="00A23BD6" w:rsidRPr="00F63FA1">
        <w:rPr>
          <w:rFonts w:hint="eastAsia"/>
        </w:rPr>
        <w:t>按</w:t>
      </w:r>
      <w:r w:rsidR="00DB6124" w:rsidRPr="00F63FA1">
        <w:t>GB/T 17891</w:t>
      </w:r>
      <w:r w:rsidR="00A23BD6" w:rsidRPr="00F63FA1">
        <w:rPr>
          <w:rFonts w:hint="eastAsia"/>
        </w:rPr>
        <w:t>规定执行。</w:t>
      </w:r>
    </w:p>
    <w:p w:rsidR="00F81C8E" w:rsidRPr="00F63FA1" w:rsidRDefault="00F81C8E" w:rsidP="00F63FA1">
      <w:pPr>
        <w:pStyle w:val="affd"/>
      </w:pPr>
      <w:r w:rsidRPr="00F63FA1">
        <w:rPr>
          <w:rFonts w:hint="eastAsia"/>
        </w:rPr>
        <w:t>直链淀粉含量</w:t>
      </w:r>
      <w:r w:rsidR="00A23BD6" w:rsidRPr="00F63FA1">
        <w:rPr>
          <w:rFonts w:hint="eastAsia"/>
        </w:rPr>
        <w:t>按</w:t>
      </w:r>
      <w:r w:rsidR="00DB6124" w:rsidRPr="00F63FA1">
        <w:t>GB/T 15683</w:t>
      </w:r>
      <w:r w:rsidR="00A23BD6" w:rsidRPr="00F63FA1">
        <w:rPr>
          <w:rFonts w:hint="eastAsia"/>
        </w:rPr>
        <w:t>规定执行。</w:t>
      </w:r>
    </w:p>
    <w:p w:rsidR="00F81C8E" w:rsidRPr="00F63FA1" w:rsidRDefault="00F81C8E" w:rsidP="00F63FA1">
      <w:pPr>
        <w:pStyle w:val="affd"/>
      </w:pPr>
      <w:r w:rsidRPr="00F63FA1">
        <w:rPr>
          <w:rFonts w:hint="eastAsia"/>
        </w:rPr>
        <w:t>水分</w:t>
      </w:r>
      <w:r w:rsidR="00A23BD6" w:rsidRPr="00F63FA1">
        <w:rPr>
          <w:rFonts w:hint="eastAsia"/>
        </w:rPr>
        <w:t>按</w:t>
      </w:r>
      <w:r w:rsidR="00416483">
        <w:t>GB</w:t>
      </w:r>
      <w:r w:rsidR="00DB6124" w:rsidRPr="00F63FA1">
        <w:t xml:space="preserve"> 5009.3</w:t>
      </w:r>
      <w:r w:rsidR="00A23BD6" w:rsidRPr="00F63FA1">
        <w:rPr>
          <w:rFonts w:hint="eastAsia"/>
        </w:rPr>
        <w:t>规定执行。</w:t>
      </w:r>
    </w:p>
    <w:p w:rsidR="00CE74E0" w:rsidRPr="0096486F" w:rsidRDefault="00CE74E0" w:rsidP="0096486F">
      <w:pPr>
        <w:pStyle w:val="a2"/>
        <w:spacing w:before="156" w:after="156"/>
      </w:pPr>
      <w:r w:rsidRPr="0096486F">
        <w:rPr>
          <w:rFonts w:hint="eastAsia"/>
        </w:rPr>
        <w:t>卫生</w:t>
      </w:r>
      <w:r w:rsidR="00041C86">
        <w:rPr>
          <w:rFonts w:hint="eastAsia"/>
        </w:rPr>
        <w:t>要求</w:t>
      </w:r>
    </w:p>
    <w:p w:rsidR="00CE74E0" w:rsidRDefault="00CE6C13" w:rsidP="003F7EE5">
      <w:pPr>
        <w:pStyle w:val="aff6"/>
      </w:pPr>
      <w:r w:rsidRPr="00CE6C13">
        <w:rPr>
          <w:rFonts w:hint="eastAsia"/>
        </w:rPr>
        <w:t>污染物</w:t>
      </w:r>
      <w:r>
        <w:rPr>
          <w:rFonts w:hint="eastAsia"/>
        </w:rPr>
        <w:t>按</w:t>
      </w:r>
      <w:r w:rsidRPr="00CE6C13">
        <w:t>GB 2762</w:t>
      </w:r>
      <w:r w:rsidRPr="00CE6C13">
        <w:rPr>
          <w:rFonts w:hint="eastAsia"/>
        </w:rPr>
        <w:t>规定执行</w:t>
      </w:r>
      <w:r>
        <w:rPr>
          <w:rFonts w:hint="eastAsia"/>
        </w:rPr>
        <w:t>，</w:t>
      </w:r>
      <w:r w:rsidRPr="00CE6C13">
        <w:rPr>
          <w:rFonts w:hint="eastAsia"/>
        </w:rPr>
        <w:t>农药残留限量</w:t>
      </w:r>
      <w:r>
        <w:rPr>
          <w:rFonts w:hint="eastAsia"/>
        </w:rPr>
        <w:t>按</w:t>
      </w:r>
      <w:r w:rsidRPr="00CE6C13">
        <w:t>GB 2763</w:t>
      </w:r>
      <w:r w:rsidRPr="00CE6C13">
        <w:rPr>
          <w:rFonts w:hint="eastAsia"/>
        </w:rPr>
        <w:t>规定</w:t>
      </w:r>
      <w:r>
        <w:rPr>
          <w:rFonts w:hint="eastAsia"/>
        </w:rPr>
        <w:t>执行。</w:t>
      </w:r>
    </w:p>
    <w:p w:rsidR="00CE74E0" w:rsidRPr="0096486F" w:rsidRDefault="00CE74E0" w:rsidP="0096486F">
      <w:pPr>
        <w:pStyle w:val="a2"/>
        <w:spacing w:before="156" w:after="156"/>
      </w:pPr>
      <w:r w:rsidRPr="0096486F">
        <w:rPr>
          <w:rFonts w:hint="eastAsia"/>
        </w:rPr>
        <w:t>净含量</w:t>
      </w:r>
    </w:p>
    <w:p w:rsidR="00AA76E0" w:rsidRDefault="00F459FD" w:rsidP="003F7EE5">
      <w:pPr>
        <w:pStyle w:val="aff6"/>
      </w:pPr>
      <w:r w:rsidRPr="00F459FD">
        <w:rPr>
          <w:rFonts w:hint="eastAsia"/>
        </w:rPr>
        <w:t>按JJF 1070的规定执行，为产品最大允许水分状况下的质量。</w:t>
      </w:r>
    </w:p>
    <w:p w:rsidR="00DF159D" w:rsidRPr="00DF159D" w:rsidRDefault="00DF159D" w:rsidP="00DF159D">
      <w:pPr>
        <w:pStyle w:val="a1"/>
        <w:spacing w:before="312" w:after="312"/>
      </w:pPr>
      <w:r w:rsidRPr="00DF159D">
        <w:rPr>
          <w:rFonts w:hint="eastAsia"/>
        </w:rPr>
        <w:t>检验规则</w:t>
      </w:r>
    </w:p>
    <w:p w:rsidR="003D1AE9" w:rsidRPr="003D1AE9" w:rsidRDefault="003D1AE9" w:rsidP="003D1AE9">
      <w:pPr>
        <w:pStyle w:val="affffff1"/>
      </w:pPr>
      <w:r w:rsidRPr="003D1AE9">
        <w:rPr>
          <w:rFonts w:hint="eastAsia"/>
        </w:rPr>
        <w:t>每批产品应按本</w:t>
      </w:r>
      <w:r w:rsidR="005121A8">
        <w:rPr>
          <w:rFonts w:hint="eastAsia"/>
        </w:rPr>
        <w:t>文件</w:t>
      </w:r>
      <w:r w:rsidRPr="003D1AE9">
        <w:rPr>
          <w:rFonts w:hint="eastAsia"/>
        </w:rPr>
        <w:t>规定进行出厂检验，经检验合格签发合格证后，方可出出厂和销售。</w:t>
      </w:r>
    </w:p>
    <w:p w:rsidR="003D1AE9" w:rsidRPr="003D1AE9" w:rsidRDefault="003D1AE9" w:rsidP="003D1AE9">
      <w:pPr>
        <w:pStyle w:val="affffff1"/>
      </w:pPr>
      <w:r w:rsidRPr="003D1AE9">
        <w:rPr>
          <w:rFonts w:hint="eastAsia"/>
        </w:rPr>
        <w:t>产品加工精度以实物标准样或合同成交样为依据。</w:t>
      </w:r>
    </w:p>
    <w:p w:rsidR="003D1AE9" w:rsidRPr="003D1AE9" w:rsidRDefault="003D1AE9" w:rsidP="003D1AE9">
      <w:pPr>
        <w:pStyle w:val="affffff1"/>
      </w:pPr>
      <w:r w:rsidRPr="003D1AE9">
        <w:rPr>
          <w:rFonts w:hint="eastAsia"/>
        </w:rPr>
        <w:t>产品以相同工艺、相同原材料、相同设备、同班次加工的产品为一批。按GB/T 5491进行抽样。</w:t>
      </w:r>
    </w:p>
    <w:p w:rsidR="003D1AE9" w:rsidRPr="003D1AE9" w:rsidRDefault="003D1AE9" w:rsidP="003D1AE9">
      <w:pPr>
        <w:pStyle w:val="a2"/>
        <w:spacing w:before="156" w:after="156"/>
      </w:pPr>
      <w:r w:rsidRPr="003D1AE9">
        <w:rPr>
          <w:rFonts w:hint="eastAsia"/>
        </w:rPr>
        <w:t>检验分类</w:t>
      </w:r>
    </w:p>
    <w:p w:rsidR="003D1AE9" w:rsidRPr="003D1AE9" w:rsidRDefault="003D1AE9" w:rsidP="003D1AE9">
      <w:pPr>
        <w:pStyle w:val="affd"/>
      </w:pPr>
      <w:r w:rsidRPr="003D1AE9">
        <w:rPr>
          <w:rFonts w:hint="eastAsia"/>
        </w:rPr>
        <w:t>检验分型式检验和出厂检验。</w:t>
      </w:r>
    </w:p>
    <w:p w:rsidR="003D1AE9" w:rsidRPr="003D1AE9" w:rsidRDefault="003D1AE9" w:rsidP="003D1AE9">
      <w:pPr>
        <w:pStyle w:val="a3"/>
        <w:spacing w:before="156" w:after="156"/>
      </w:pPr>
      <w:r w:rsidRPr="003D1AE9">
        <w:rPr>
          <w:rFonts w:hint="eastAsia"/>
        </w:rPr>
        <w:t>型式检验</w:t>
      </w:r>
    </w:p>
    <w:p w:rsidR="003D1AE9" w:rsidRDefault="00CB1988" w:rsidP="003D1AE9">
      <w:pPr>
        <w:pStyle w:val="aff6"/>
      </w:pPr>
      <w:r>
        <w:rPr>
          <w:rFonts w:hint="eastAsia"/>
        </w:rPr>
        <w:t>型式检验的检验项目为本</w:t>
      </w:r>
      <w:r w:rsidR="005121A8">
        <w:rPr>
          <w:rFonts w:hint="eastAsia"/>
        </w:rPr>
        <w:t>文件</w:t>
      </w:r>
      <w:r>
        <w:rPr>
          <w:rFonts w:hint="eastAsia"/>
        </w:rPr>
        <w:t>5.5、5.6、5.7、5.8、5.9规定</w:t>
      </w:r>
      <w:r w:rsidR="00290324">
        <w:rPr>
          <w:rFonts w:hint="eastAsia"/>
        </w:rPr>
        <w:t>的</w:t>
      </w:r>
      <w:r w:rsidR="003D1AE9">
        <w:rPr>
          <w:rFonts w:hint="eastAsia"/>
        </w:rPr>
        <w:t>要求。有下列情形之一时，应进行型式检验。</w:t>
      </w:r>
    </w:p>
    <w:p w:rsidR="003D1AE9" w:rsidRDefault="00290324" w:rsidP="003D1AE9">
      <w:pPr>
        <w:pStyle w:val="aff6"/>
      </w:pPr>
      <w:r>
        <w:rPr>
          <w:rFonts w:hint="eastAsia"/>
        </w:rPr>
        <w:t>a)</w:t>
      </w:r>
      <w:r w:rsidR="003D1AE9">
        <w:rPr>
          <w:rFonts w:hint="eastAsia"/>
        </w:rPr>
        <w:t>原料、工艺、设备等有较大改变，可能影响产品质量；</w:t>
      </w:r>
    </w:p>
    <w:p w:rsidR="003D1AE9" w:rsidRDefault="00290324" w:rsidP="003D1AE9">
      <w:pPr>
        <w:pStyle w:val="aff6"/>
      </w:pPr>
      <w:r>
        <w:rPr>
          <w:rFonts w:hint="eastAsia"/>
        </w:rPr>
        <w:t>b)</w:t>
      </w:r>
      <w:r w:rsidR="003D1AE9">
        <w:rPr>
          <w:rFonts w:hint="eastAsia"/>
        </w:rPr>
        <w:t>新产品投产或老产品转厂生产；</w:t>
      </w:r>
    </w:p>
    <w:p w:rsidR="003D1AE9" w:rsidRDefault="00290324" w:rsidP="003D1AE9">
      <w:pPr>
        <w:pStyle w:val="aff6"/>
      </w:pPr>
      <w:r>
        <w:rPr>
          <w:rFonts w:hint="eastAsia"/>
        </w:rPr>
        <w:t>c)</w:t>
      </w:r>
      <w:r w:rsidR="003D1AE9">
        <w:rPr>
          <w:rFonts w:hint="eastAsia"/>
        </w:rPr>
        <w:t>产品停产1年以上，恢复生产；</w:t>
      </w:r>
    </w:p>
    <w:p w:rsidR="003D1AE9" w:rsidRDefault="00290324" w:rsidP="003D1AE9">
      <w:pPr>
        <w:pStyle w:val="aff6"/>
      </w:pPr>
      <w:r>
        <w:rPr>
          <w:rFonts w:hint="eastAsia"/>
        </w:rPr>
        <w:t>d)</w:t>
      </w:r>
      <w:r w:rsidR="003D1AE9">
        <w:rPr>
          <w:rFonts w:hint="eastAsia"/>
        </w:rPr>
        <w:t>出厂检验结果与上次型式检验结果又较大差异；</w:t>
      </w:r>
    </w:p>
    <w:p w:rsidR="003D1AE9" w:rsidRDefault="00290324" w:rsidP="003D1AE9">
      <w:pPr>
        <w:pStyle w:val="aff6"/>
      </w:pPr>
      <w:r>
        <w:rPr>
          <w:rFonts w:hint="eastAsia"/>
        </w:rPr>
        <w:t>e)</w:t>
      </w:r>
      <w:r w:rsidR="003D1AE9">
        <w:rPr>
          <w:rFonts w:hint="eastAsia"/>
        </w:rPr>
        <w:t>国家有关质量管理部门提出检验要求。</w:t>
      </w:r>
    </w:p>
    <w:p w:rsidR="003D1AE9" w:rsidRPr="003D1AE9" w:rsidRDefault="003D1AE9" w:rsidP="003D1AE9">
      <w:pPr>
        <w:pStyle w:val="a3"/>
        <w:spacing w:before="156" w:after="156"/>
      </w:pPr>
      <w:r w:rsidRPr="003D1AE9">
        <w:rPr>
          <w:rFonts w:hint="eastAsia"/>
        </w:rPr>
        <w:t>出厂检验</w:t>
      </w:r>
    </w:p>
    <w:p w:rsidR="003D1AE9" w:rsidRDefault="003D1AE9" w:rsidP="003D1AE9">
      <w:pPr>
        <w:pStyle w:val="aff6"/>
      </w:pPr>
      <w:r>
        <w:rPr>
          <w:rFonts w:hint="eastAsia"/>
        </w:rPr>
        <w:t>出厂检验项目包括：</w:t>
      </w:r>
      <w:r w:rsidR="00957182">
        <w:rPr>
          <w:rFonts w:hint="eastAsia"/>
        </w:rPr>
        <w:t>感官特征</w:t>
      </w:r>
      <w:r>
        <w:rPr>
          <w:rFonts w:hint="eastAsia"/>
        </w:rPr>
        <w:t>、质量指标、水分和净含量。</w:t>
      </w:r>
    </w:p>
    <w:p w:rsidR="003D1AE9" w:rsidRPr="003D1AE9" w:rsidRDefault="003D1AE9" w:rsidP="003D1AE9">
      <w:pPr>
        <w:pStyle w:val="a2"/>
        <w:spacing w:before="156" w:after="156"/>
      </w:pPr>
      <w:r w:rsidRPr="003D1AE9">
        <w:rPr>
          <w:rFonts w:hint="eastAsia"/>
        </w:rPr>
        <w:t>判定规则</w:t>
      </w:r>
    </w:p>
    <w:p w:rsidR="00DF159D" w:rsidRDefault="003D1AE9" w:rsidP="003D1AE9">
      <w:pPr>
        <w:pStyle w:val="aff6"/>
      </w:pPr>
      <w:r>
        <w:rPr>
          <w:rFonts w:hint="eastAsia"/>
        </w:rPr>
        <w:lastRenderedPageBreak/>
        <w:t>产品的质量指标中有一项达不到该等级质量要求的，则降为下一等级；低于最低等级指标的，作为非等级产品，其他指标有一项不符合表1要求的，作为非等级产品。初次检验不合格时，可加倍抽样复检，以复检结果为准。</w:t>
      </w:r>
    </w:p>
    <w:p w:rsidR="00DF159D" w:rsidRPr="00DF159D" w:rsidRDefault="00DF159D" w:rsidP="00DF159D">
      <w:pPr>
        <w:pStyle w:val="a1"/>
        <w:spacing w:before="312" w:after="312"/>
      </w:pPr>
      <w:r w:rsidRPr="00DF159D">
        <w:rPr>
          <w:rFonts w:hint="eastAsia"/>
        </w:rPr>
        <w:t>标志、标签、包装、运输、贮存</w:t>
      </w:r>
    </w:p>
    <w:p w:rsidR="00E47EB8" w:rsidRPr="00E47EB8" w:rsidRDefault="00E47EB8" w:rsidP="002A214B">
      <w:pPr>
        <w:pStyle w:val="a2"/>
        <w:spacing w:before="156" w:after="156"/>
      </w:pPr>
      <w:r w:rsidRPr="00E47EB8">
        <w:rPr>
          <w:rFonts w:hint="eastAsia"/>
        </w:rPr>
        <w:t>标志</w:t>
      </w:r>
      <w:r w:rsidR="002A214B">
        <w:rPr>
          <w:rFonts w:hint="eastAsia"/>
        </w:rPr>
        <w:t>、</w:t>
      </w:r>
      <w:r w:rsidRPr="00E47EB8">
        <w:rPr>
          <w:rFonts w:hint="eastAsia"/>
        </w:rPr>
        <w:t>标签</w:t>
      </w:r>
    </w:p>
    <w:p w:rsidR="002A214B" w:rsidRDefault="000F2393" w:rsidP="009C4A98">
      <w:pPr>
        <w:pStyle w:val="affd"/>
      </w:pPr>
      <w:r>
        <w:rPr>
          <w:rFonts w:hint="eastAsia"/>
        </w:rPr>
        <w:t>地理标志产品专用标志</w:t>
      </w:r>
      <w:r w:rsidR="008A5596">
        <w:rPr>
          <w:rFonts w:hint="eastAsia"/>
        </w:rPr>
        <w:t>使用</w:t>
      </w:r>
      <w:r>
        <w:rPr>
          <w:rFonts w:hint="eastAsia"/>
        </w:rPr>
        <w:t>应符合</w:t>
      </w:r>
      <w:r w:rsidR="009C4A98">
        <w:rPr>
          <w:rFonts w:hint="eastAsia"/>
        </w:rPr>
        <w:t>《</w:t>
      </w:r>
      <w:r w:rsidR="009C4A98" w:rsidRPr="009C4A98">
        <w:rPr>
          <w:rFonts w:hint="eastAsia"/>
        </w:rPr>
        <w:t>地理标志专用标志使用管理办法（试行）</w:t>
      </w:r>
      <w:r w:rsidR="009C4A98">
        <w:rPr>
          <w:rFonts w:hint="eastAsia"/>
        </w:rPr>
        <w:t>》</w:t>
      </w:r>
      <w:r w:rsidR="008A5596">
        <w:rPr>
          <w:rFonts w:hint="eastAsia"/>
        </w:rPr>
        <w:t>的要求。</w:t>
      </w:r>
    </w:p>
    <w:p w:rsidR="00E47EB8" w:rsidRPr="002A214B" w:rsidRDefault="00E47EB8" w:rsidP="006B5215">
      <w:pPr>
        <w:pStyle w:val="affd"/>
      </w:pPr>
      <w:r w:rsidRPr="002A214B">
        <w:rPr>
          <w:rFonts w:hint="eastAsia"/>
        </w:rPr>
        <w:t>标签应符合GB 7718</w:t>
      </w:r>
      <w:r w:rsidR="007C2344">
        <w:rPr>
          <w:rFonts w:hint="eastAsia"/>
        </w:rPr>
        <w:t>规定，还应标注地理标志产品名称和产地。</w:t>
      </w:r>
    </w:p>
    <w:p w:rsidR="00E47EB8" w:rsidRPr="00E47EB8" w:rsidRDefault="00E47EB8" w:rsidP="00E47EB8">
      <w:pPr>
        <w:pStyle w:val="a2"/>
        <w:spacing w:before="156" w:after="156"/>
      </w:pPr>
      <w:r w:rsidRPr="00E47EB8">
        <w:rPr>
          <w:rFonts w:hint="eastAsia"/>
        </w:rPr>
        <w:t>包装</w:t>
      </w:r>
    </w:p>
    <w:p w:rsidR="00E47EB8" w:rsidRPr="00E57DDB" w:rsidRDefault="00E47EB8" w:rsidP="00E57DDB">
      <w:pPr>
        <w:pStyle w:val="affd"/>
      </w:pPr>
      <w:r w:rsidRPr="00E57DDB">
        <w:rPr>
          <w:rFonts w:hint="eastAsia"/>
        </w:rPr>
        <w:t>包装应符合GB/T 17109的规定和卫生要求。</w:t>
      </w:r>
    </w:p>
    <w:p w:rsidR="00E47EB8" w:rsidRPr="00E57DDB" w:rsidRDefault="00E47EB8" w:rsidP="00E57DDB">
      <w:pPr>
        <w:pStyle w:val="affd"/>
      </w:pPr>
      <w:r w:rsidRPr="00E57DDB">
        <w:rPr>
          <w:rFonts w:hint="eastAsia"/>
        </w:rPr>
        <w:t>若采用包装袋，则包装袋应坚固结实，封口或者缝口应严密。</w:t>
      </w:r>
    </w:p>
    <w:p w:rsidR="00E47EB8" w:rsidRPr="00E47EB8" w:rsidRDefault="00E47EB8" w:rsidP="00E47EB8">
      <w:pPr>
        <w:pStyle w:val="a2"/>
        <w:spacing w:before="156" w:after="156"/>
      </w:pPr>
      <w:r w:rsidRPr="00E47EB8">
        <w:rPr>
          <w:rFonts w:hint="eastAsia"/>
        </w:rPr>
        <w:t>运输</w:t>
      </w:r>
    </w:p>
    <w:p w:rsidR="00E47EB8" w:rsidRDefault="00E47EB8" w:rsidP="00E47EB8">
      <w:pPr>
        <w:pStyle w:val="aff6"/>
      </w:pPr>
      <w:r>
        <w:rPr>
          <w:rFonts w:hint="eastAsia"/>
        </w:rPr>
        <w:t>运输按《国家粮食储备局粮食运输管理规则》执行。</w:t>
      </w:r>
    </w:p>
    <w:p w:rsidR="00E47EB8" w:rsidRPr="00E47EB8" w:rsidRDefault="00E47EB8" w:rsidP="00E47EB8">
      <w:pPr>
        <w:pStyle w:val="a2"/>
        <w:spacing w:before="156" w:after="156"/>
      </w:pPr>
      <w:r w:rsidRPr="00E47EB8">
        <w:rPr>
          <w:rFonts w:hint="eastAsia"/>
        </w:rPr>
        <w:t>贮存</w:t>
      </w:r>
    </w:p>
    <w:p w:rsidR="00E85FE8" w:rsidRDefault="00F412A1" w:rsidP="003F7EE5">
      <w:pPr>
        <w:pStyle w:val="aff6"/>
      </w:pPr>
      <w:r>
        <w:rPr>
          <w:rFonts w:hint="eastAsia"/>
        </w:rPr>
        <w:t>贮存仓库应</w:t>
      </w:r>
      <w:r w:rsidR="00E47EB8">
        <w:rPr>
          <w:rFonts w:hint="eastAsia"/>
        </w:rPr>
        <w:t>干燥、清洁、无阳光直射，严禁与有毒、有异味（气）、潮湿、易生虫、易污染的物品混放。</w:t>
      </w:r>
      <w:r w:rsidR="00E85FE8" w:rsidRPr="00E85FE8">
        <w:rPr>
          <w:rFonts w:hint="eastAsia"/>
        </w:rPr>
        <w:t>大米常温贮存期不超过六个月。</w:t>
      </w:r>
    </w:p>
    <w:p w:rsidR="00931DD2" w:rsidRPr="003F7EE5" w:rsidRDefault="00931DD2" w:rsidP="003F7EE5">
      <w:pPr>
        <w:pStyle w:val="aff6"/>
      </w:pPr>
    </w:p>
    <w:p w:rsidR="00931DD2" w:rsidRDefault="00931DD2" w:rsidP="00931DD2">
      <w:pPr>
        <w:pStyle w:val="a9"/>
      </w:pPr>
    </w:p>
    <w:p w:rsidR="00931DD2" w:rsidRDefault="00931DD2" w:rsidP="00931DD2">
      <w:pPr>
        <w:pStyle w:val="af4"/>
      </w:pPr>
    </w:p>
    <w:p w:rsidR="00931DD2" w:rsidRDefault="00931DD2" w:rsidP="00931DD2">
      <w:pPr>
        <w:pStyle w:val="af8"/>
      </w:pPr>
      <w:r>
        <w:br/>
      </w:r>
      <w:r>
        <w:rPr>
          <w:rFonts w:hint="eastAsia"/>
        </w:rPr>
        <w:t>（规范性）</w:t>
      </w:r>
      <w:r>
        <w:br/>
      </w:r>
      <w:r>
        <w:rPr>
          <w:rFonts w:hint="eastAsia"/>
        </w:rPr>
        <w:t>苏家屯大米（红菱大米）地理标志产品保护范围图</w:t>
      </w:r>
    </w:p>
    <w:p w:rsidR="00931DD2" w:rsidRPr="00931DD2" w:rsidRDefault="00931DD2" w:rsidP="00931DD2">
      <w:pPr>
        <w:widowControl/>
        <w:tabs>
          <w:tab w:val="center" w:pos="4201"/>
          <w:tab w:val="right" w:leader="dot" w:pos="9298"/>
        </w:tabs>
        <w:autoSpaceDE w:val="0"/>
        <w:autoSpaceDN w:val="0"/>
        <w:ind w:firstLineChars="200" w:firstLine="420"/>
        <w:rPr>
          <w:rFonts w:ascii="宋体"/>
          <w:noProof/>
          <w:kern w:val="0"/>
          <w:szCs w:val="20"/>
        </w:rPr>
      </w:pPr>
      <w:r w:rsidRPr="00931DD2">
        <w:rPr>
          <w:rFonts w:ascii="宋体" w:hint="eastAsia"/>
          <w:noProof/>
          <w:kern w:val="0"/>
          <w:szCs w:val="20"/>
        </w:rPr>
        <w:t>苏家屯大米（红菱大米）地理标志产品保护范围见图A.1。</w:t>
      </w:r>
    </w:p>
    <w:p w:rsidR="00931DD2" w:rsidRDefault="007E45D7" w:rsidP="007E45D7">
      <w:pPr>
        <w:pStyle w:val="aff6"/>
        <w:ind w:firstLineChars="0" w:firstLine="0"/>
        <w:jc w:val="center"/>
      </w:pPr>
      <w:r>
        <w:drawing>
          <wp:inline distT="0" distB="0" distL="0" distR="0">
            <wp:extent cx="5934075" cy="4448175"/>
            <wp:effectExtent l="0" t="0" r="9525" b="9525"/>
            <wp:docPr id="10" name="图片 10" descr="C:\Users\Administrator\Desktop\苏家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苏家屯.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216974" w:rsidRDefault="00216974" w:rsidP="00216974">
      <w:pPr>
        <w:pStyle w:val="af2"/>
        <w:spacing w:before="156" w:after="156"/>
      </w:pPr>
      <w:r w:rsidRPr="00216974">
        <w:rPr>
          <w:rFonts w:hint="eastAsia"/>
        </w:rPr>
        <w:t>苏家屯大米（红菱大米）地理标志产品保护范围图</w:t>
      </w:r>
    </w:p>
    <w:p w:rsidR="00906C6F" w:rsidRPr="00906C6F" w:rsidRDefault="00906C6F" w:rsidP="00906C6F">
      <w:pPr>
        <w:pStyle w:val="affffff4"/>
        <w:framePr w:wrap="around"/>
      </w:pPr>
      <w:r>
        <w:t>_________________________________</w:t>
      </w:r>
    </w:p>
    <w:sectPr w:rsidR="00906C6F" w:rsidRPr="00906C6F"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B7" w:rsidRDefault="00AE68B7">
      <w:r>
        <w:separator/>
      </w:r>
    </w:p>
  </w:endnote>
  <w:endnote w:type="continuationSeparator" w:id="0">
    <w:p w:rsidR="00AE68B7" w:rsidRDefault="00AE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2" w:rsidRDefault="00931DD2" w:rsidP="00906C6F">
    <w:pPr>
      <w:pStyle w:val="aff7"/>
    </w:pPr>
    <w:r>
      <w:fldChar w:fldCharType="begin"/>
    </w:r>
    <w:r>
      <w:instrText xml:space="preserve"> PAGE  \* MERGEFORMAT </w:instrText>
    </w:r>
    <w:r>
      <w:fldChar w:fldCharType="separate"/>
    </w:r>
    <w:r w:rsidR="003B0FBC">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B7" w:rsidRDefault="00AE68B7">
      <w:r>
        <w:separator/>
      </w:r>
    </w:p>
  </w:footnote>
  <w:footnote w:type="continuationSeparator" w:id="0">
    <w:p w:rsidR="00AE68B7" w:rsidRDefault="00AE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2" w:rsidRPr="00580BD4" w:rsidRDefault="00931DD2">
    <w:pPr>
      <w:pStyle w:val="affc"/>
      <w:rPr>
        <w:rFonts w:ascii="黑体" w:eastAsia="黑体" w:hAnsi="黑体"/>
      </w:rPr>
    </w:pPr>
    <w:r>
      <w:rPr>
        <w:rFonts w:ascii="黑体" w:eastAsia="黑体" w:hAnsi="黑体"/>
      </w:rPr>
      <w:t>DB 2101/T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520F62E9"/>
    <w:multiLevelType w:val="multilevel"/>
    <w:tmpl w:val="5B2E870C"/>
    <w:lvl w:ilvl="0">
      <w:start w:val="1"/>
      <w:numFmt w:val="decimal"/>
      <w:pStyle w:val="af2"/>
      <w:lvlText w:val="图A.%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3"/>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7Bji1RSqv2Easaf4/0ySyFIJdY=" w:salt="XoC5nMcsVxLow3pv5yKG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34ED"/>
    <w:rsid w:val="00004B91"/>
    <w:rsid w:val="00004E32"/>
    <w:rsid w:val="0000586F"/>
    <w:rsid w:val="00013A90"/>
    <w:rsid w:val="00013D86"/>
    <w:rsid w:val="00013E02"/>
    <w:rsid w:val="00015B3C"/>
    <w:rsid w:val="0002143C"/>
    <w:rsid w:val="00021F07"/>
    <w:rsid w:val="00025943"/>
    <w:rsid w:val="00025A65"/>
    <w:rsid w:val="00026C31"/>
    <w:rsid w:val="00027280"/>
    <w:rsid w:val="000320A7"/>
    <w:rsid w:val="000325EA"/>
    <w:rsid w:val="00035925"/>
    <w:rsid w:val="00036836"/>
    <w:rsid w:val="00036C2C"/>
    <w:rsid w:val="00041C86"/>
    <w:rsid w:val="00045A7C"/>
    <w:rsid w:val="000511A1"/>
    <w:rsid w:val="00055371"/>
    <w:rsid w:val="00056A24"/>
    <w:rsid w:val="00057CE5"/>
    <w:rsid w:val="000607A3"/>
    <w:rsid w:val="000657F7"/>
    <w:rsid w:val="00066958"/>
    <w:rsid w:val="00067CDF"/>
    <w:rsid w:val="00074FBE"/>
    <w:rsid w:val="0007762A"/>
    <w:rsid w:val="00080990"/>
    <w:rsid w:val="00081209"/>
    <w:rsid w:val="00081F6E"/>
    <w:rsid w:val="00083A09"/>
    <w:rsid w:val="000871A3"/>
    <w:rsid w:val="0009005E"/>
    <w:rsid w:val="000918A9"/>
    <w:rsid w:val="00092001"/>
    <w:rsid w:val="00092618"/>
    <w:rsid w:val="00092857"/>
    <w:rsid w:val="00092BD8"/>
    <w:rsid w:val="000964C7"/>
    <w:rsid w:val="000979D9"/>
    <w:rsid w:val="000A20A9"/>
    <w:rsid w:val="000A48B1"/>
    <w:rsid w:val="000B087D"/>
    <w:rsid w:val="000B2F0E"/>
    <w:rsid w:val="000B3143"/>
    <w:rsid w:val="000B405D"/>
    <w:rsid w:val="000C2BE6"/>
    <w:rsid w:val="000C3F78"/>
    <w:rsid w:val="000C6B05"/>
    <w:rsid w:val="000C6DD6"/>
    <w:rsid w:val="000C73D4"/>
    <w:rsid w:val="000D3D4C"/>
    <w:rsid w:val="000D4E67"/>
    <w:rsid w:val="000D4F51"/>
    <w:rsid w:val="000D718B"/>
    <w:rsid w:val="000E0C46"/>
    <w:rsid w:val="000E15EE"/>
    <w:rsid w:val="000E5AEB"/>
    <w:rsid w:val="000F030C"/>
    <w:rsid w:val="000F129C"/>
    <w:rsid w:val="000F174F"/>
    <w:rsid w:val="000F2393"/>
    <w:rsid w:val="00104E29"/>
    <w:rsid w:val="001056DE"/>
    <w:rsid w:val="001124C0"/>
    <w:rsid w:val="00113EEB"/>
    <w:rsid w:val="00115FF8"/>
    <w:rsid w:val="00117A25"/>
    <w:rsid w:val="00121293"/>
    <w:rsid w:val="00122640"/>
    <w:rsid w:val="00127BA9"/>
    <w:rsid w:val="00131666"/>
    <w:rsid w:val="0013175F"/>
    <w:rsid w:val="0013364D"/>
    <w:rsid w:val="001343BB"/>
    <w:rsid w:val="00141A0C"/>
    <w:rsid w:val="0014639E"/>
    <w:rsid w:val="001512B4"/>
    <w:rsid w:val="00153A26"/>
    <w:rsid w:val="001620A5"/>
    <w:rsid w:val="00164E53"/>
    <w:rsid w:val="00165D35"/>
    <w:rsid w:val="0016699D"/>
    <w:rsid w:val="001670D9"/>
    <w:rsid w:val="001679AA"/>
    <w:rsid w:val="00167E98"/>
    <w:rsid w:val="00172A45"/>
    <w:rsid w:val="001741BF"/>
    <w:rsid w:val="00175159"/>
    <w:rsid w:val="00175AD7"/>
    <w:rsid w:val="00175DD6"/>
    <w:rsid w:val="00176208"/>
    <w:rsid w:val="0017780C"/>
    <w:rsid w:val="001813B2"/>
    <w:rsid w:val="0018211B"/>
    <w:rsid w:val="00183FE1"/>
    <w:rsid w:val="001840D3"/>
    <w:rsid w:val="00184782"/>
    <w:rsid w:val="00187A8A"/>
    <w:rsid w:val="00187B91"/>
    <w:rsid w:val="001900F8"/>
    <w:rsid w:val="00191258"/>
    <w:rsid w:val="00191A8E"/>
    <w:rsid w:val="00192680"/>
    <w:rsid w:val="00193037"/>
    <w:rsid w:val="00193375"/>
    <w:rsid w:val="00193A2C"/>
    <w:rsid w:val="0019402C"/>
    <w:rsid w:val="001A288E"/>
    <w:rsid w:val="001A6EDF"/>
    <w:rsid w:val="001B36ED"/>
    <w:rsid w:val="001B4C91"/>
    <w:rsid w:val="001B6DC2"/>
    <w:rsid w:val="001B754B"/>
    <w:rsid w:val="001C149C"/>
    <w:rsid w:val="001C21AC"/>
    <w:rsid w:val="001C2631"/>
    <w:rsid w:val="001C349B"/>
    <w:rsid w:val="001C3689"/>
    <w:rsid w:val="001C47BA"/>
    <w:rsid w:val="001C59EA"/>
    <w:rsid w:val="001D3522"/>
    <w:rsid w:val="001D3556"/>
    <w:rsid w:val="001D406C"/>
    <w:rsid w:val="001D41EE"/>
    <w:rsid w:val="001D4BEB"/>
    <w:rsid w:val="001D71E6"/>
    <w:rsid w:val="001E0380"/>
    <w:rsid w:val="001E07C4"/>
    <w:rsid w:val="001E0B1B"/>
    <w:rsid w:val="001E13B1"/>
    <w:rsid w:val="001E2153"/>
    <w:rsid w:val="001E2721"/>
    <w:rsid w:val="001E520C"/>
    <w:rsid w:val="001F0727"/>
    <w:rsid w:val="001F2E00"/>
    <w:rsid w:val="001F3A19"/>
    <w:rsid w:val="002009E4"/>
    <w:rsid w:val="00201053"/>
    <w:rsid w:val="0020251B"/>
    <w:rsid w:val="002073D3"/>
    <w:rsid w:val="00215D48"/>
    <w:rsid w:val="0021624B"/>
    <w:rsid w:val="00216974"/>
    <w:rsid w:val="0022185E"/>
    <w:rsid w:val="00227FED"/>
    <w:rsid w:val="0023030A"/>
    <w:rsid w:val="00230F08"/>
    <w:rsid w:val="00232239"/>
    <w:rsid w:val="00234467"/>
    <w:rsid w:val="00235BE6"/>
    <w:rsid w:val="002363CA"/>
    <w:rsid w:val="00237D8D"/>
    <w:rsid w:val="00241DA2"/>
    <w:rsid w:val="00241EE0"/>
    <w:rsid w:val="00247FEE"/>
    <w:rsid w:val="00250E7D"/>
    <w:rsid w:val="002523DB"/>
    <w:rsid w:val="002527DD"/>
    <w:rsid w:val="00252DAA"/>
    <w:rsid w:val="00254FD1"/>
    <w:rsid w:val="002565D5"/>
    <w:rsid w:val="002622C0"/>
    <w:rsid w:val="002778AE"/>
    <w:rsid w:val="0028269A"/>
    <w:rsid w:val="00283590"/>
    <w:rsid w:val="002855F9"/>
    <w:rsid w:val="00286973"/>
    <w:rsid w:val="00287674"/>
    <w:rsid w:val="00290324"/>
    <w:rsid w:val="00292858"/>
    <w:rsid w:val="002934EF"/>
    <w:rsid w:val="002938A4"/>
    <w:rsid w:val="00294E70"/>
    <w:rsid w:val="002954B8"/>
    <w:rsid w:val="002967B2"/>
    <w:rsid w:val="002A1924"/>
    <w:rsid w:val="002A214B"/>
    <w:rsid w:val="002A4BC2"/>
    <w:rsid w:val="002A7420"/>
    <w:rsid w:val="002A7A7E"/>
    <w:rsid w:val="002B0F12"/>
    <w:rsid w:val="002B1308"/>
    <w:rsid w:val="002B3FC9"/>
    <w:rsid w:val="002B4554"/>
    <w:rsid w:val="002B707C"/>
    <w:rsid w:val="002C3BC5"/>
    <w:rsid w:val="002C72D8"/>
    <w:rsid w:val="002D11FA"/>
    <w:rsid w:val="002D17BC"/>
    <w:rsid w:val="002D19A4"/>
    <w:rsid w:val="002D6352"/>
    <w:rsid w:val="002E0DDF"/>
    <w:rsid w:val="002E2906"/>
    <w:rsid w:val="002E49F3"/>
    <w:rsid w:val="002E5635"/>
    <w:rsid w:val="002E64C3"/>
    <w:rsid w:val="002E6A2C"/>
    <w:rsid w:val="002E76CE"/>
    <w:rsid w:val="002F035E"/>
    <w:rsid w:val="002F0FE8"/>
    <w:rsid w:val="002F1D8C"/>
    <w:rsid w:val="002F21DA"/>
    <w:rsid w:val="002F34B8"/>
    <w:rsid w:val="002F7BD0"/>
    <w:rsid w:val="003008B4"/>
    <w:rsid w:val="00301F39"/>
    <w:rsid w:val="00303D27"/>
    <w:rsid w:val="00305BEE"/>
    <w:rsid w:val="00313962"/>
    <w:rsid w:val="0031567A"/>
    <w:rsid w:val="00317CDC"/>
    <w:rsid w:val="003234E0"/>
    <w:rsid w:val="00325926"/>
    <w:rsid w:val="00327A8A"/>
    <w:rsid w:val="003339A3"/>
    <w:rsid w:val="00336610"/>
    <w:rsid w:val="00341F5C"/>
    <w:rsid w:val="00343D23"/>
    <w:rsid w:val="00343F73"/>
    <w:rsid w:val="00345060"/>
    <w:rsid w:val="003451FB"/>
    <w:rsid w:val="00346EEE"/>
    <w:rsid w:val="00352629"/>
    <w:rsid w:val="00352F86"/>
    <w:rsid w:val="0035323B"/>
    <w:rsid w:val="00353D19"/>
    <w:rsid w:val="00356773"/>
    <w:rsid w:val="0035785A"/>
    <w:rsid w:val="003609D2"/>
    <w:rsid w:val="00363F22"/>
    <w:rsid w:val="00364940"/>
    <w:rsid w:val="00365ED9"/>
    <w:rsid w:val="00367953"/>
    <w:rsid w:val="0037205E"/>
    <w:rsid w:val="003742A6"/>
    <w:rsid w:val="00375564"/>
    <w:rsid w:val="00376489"/>
    <w:rsid w:val="00383191"/>
    <w:rsid w:val="00385536"/>
    <w:rsid w:val="00386DED"/>
    <w:rsid w:val="003912E7"/>
    <w:rsid w:val="00393947"/>
    <w:rsid w:val="00395141"/>
    <w:rsid w:val="003A0E27"/>
    <w:rsid w:val="003A2275"/>
    <w:rsid w:val="003A6A4F"/>
    <w:rsid w:val="003A7088"/>
    <w:rsid w:val="003B00DF"/>
    <w:rsid w:val="003B0FBC"/>
    <w:rsid w:val="003B1275"/>
    <w:rsid w:val="003B1778"/>
    <w:rsid w:val="003C11CB"/>
    <w:rsid w:val="003C3017"/>
    <w:rsid w:val="003C3FC6"/>
    <w:rsid w:val="003C6A77"/>
    <w:rsid w:val="003C75F3"/>
    <w:rsid w:val="003C78A3"/>
    <w:rsid w:val="003D1AE9"/>
    <w:rsid w:val="003D36AB"/>
    <w:rsid w:val="003D5FCA"/>
    <w:rsid w:val="003E0A11"/>
    <w:rsid w:val="003E1867"/>
    <w:rsid w:val="003E5729"/>
    <w:rsid w:val="003E724E"/>
    <w:rsid w:val="003E72C6"/>
    <w:rsid w:val="003F1D40"/>
    <w:rsid w:val="003F22BB"/>
    <w:rsid w:val="003F2A5B"/>
    <w:rsid w:val="003F4EE0"/>
    <w:rsid w:val="003F5559"/>
    <w:rsid w:val="003F7EE5"/>
    <w:rsid w:val="00400043"/>
    <w:rsid w:val="00400473"/>
    <w:rsid w:val="00402153"/>
    <w:rsid w:val="00402E26"/>
    <w:rsid w:val="00402FC1"/>
    <w:rsid w:val="00416483"/>
    <w:rsid w:val="004200D9"/>
    <w:rsid w:val="00425082"/>
    <w:rsid w:val="00431DEB"/>
    <w:rsid w:val="0044259D"/>
    <w:rsid w:val="004439D9"/>
    <w:rsid w:val="00446B29"/>
    <w:rsid w:val="004524BE"/>
    <w:rsid w:val="00453F9A"/>
    <w:rsid w:val="004541A5"/>
    <w:rsid w:val="00454CC3"/>
    <w:rsid w:val="00464903"/>
    <w:rsid w:val="00465645"/>
    <w:rsid w:val="00471E91"/>
    <w:rsid w:val="00474079"/>
    <w:rsid w:val="00474675"/>
    <w:rsid w:val="0047470C"/>
    <w:rsid w:val="00475592"/>
    <w:rsid w:val="00484C88"/>
    <w:rsid w:val="00486D6B"/>
    <w:rsid w:val="004A203E"/>
    <w:rsid w:val="004A35F9"/>
    <w:rsid w:val="004A4662"/>
    <w:rsid w:val="004A7E02"/>
    <w:rsid w:val="004B157A"/>
    <w:rsid w:val="004B24C1"/>
    <w:rsid w:val="004B25F2"/>
    <w:rsid w:val="004B3092"/>
    <w:rsid w:val="004B49B1"/>
    <w:rsid w:val="004B557C"/>
    <w:rsid w:val="004C0F48"/>
    <w:rsid w:val="004C292F"/>
    <w:rsid w:val="004C657F"/>
    <w:rsid w:val="004C7807"/>
    <w:rsid w:val="004D1B26"/>
    <w:rsid w:val="004D306F"/>
    <w:rsid w:val="004D4B02"/>
    <w:rsid w:val="004D4F76"/>
    <w:rsid w:val="004E4B13"/>
    <w:rsid w:val="004E4B8C"/>
    <w:rsid w:val="004E5A47"/>
    <w:rsid w:val="004F285A"/>
    <w:rsid w:val="005036E2"/>
    <w:rsid w:val="00510280"/>
    <w:rsid w:val="005121A8"/>
    <w:rsid w:val="00513D73"/>
    <w:rsid w:val="005148B3"/>
    <w:rsid w:val="00514A43"/>
    <w:rsid w:val="00515E9C"/>
    <w:rsid w:val="005174E5"/>
    <w:rsid w:val="005201E8"/>
    <w:rsid w:val="00520898"/>
    <w:rsid w:val="00522393"/>
    <w:rsid w:val="00522620"/>
    <w:rsid w:val="00525656"/>
    <w:rsid w:val="00525BF3"/>
    <w:rsid w:val="00534C02"/>
    <w:rsid w:val="005358AA"/>
    <w:rsid w:val="0054044C"/>
    <w:rsid w:val="0054264B"/>
    <w:rsid w:val="00543786"/>
    <w:rsid w:val="00545A49"/>
    <w:rsid w:val="005463CC"/>
    <w:rsid w:val="00546D0D"/>
    <w:rsid w:val="00547406"/>
    <w:rsid w:val="0055153A"/>
    <w:rsid w:val="005533D7"/>
    <w:rsid w:val="00554B63"/>
    <w:rsid w:val="0055647E"/>
    <w:rsid w:val="00562CB1"/>
    <w:rsid w:val="00562CF6"/>
    <w:rsid w:val="0056544B"/>
    <w:rsid w:val="00567177"/>
    <w:rsid w:val="005703DE"/>
    <w:rsid w:val="005710BC"/>
    <w:rsid w:val="00571C1A"/>
    <w:rsid w:val="005755F1"/>
    <w:rsid w:val="00580BD4"/>
    <w:rsid w:val="00582BBE"/>
    <w:rsid w:val="00583F2B"/>
    <w:rsid w:val="0058464E"/>
    <w:rsid w:val="00585691"/>
    <w:rsid w:val="0058650E"/>
    <w:rsid w:val="00587666"/>
    <w:rsid w:val="005A01CB"/>
    <w:rsid w:val="005A19A9"/>
    <w:rsid w:val="005A58FF"/>
    <w:rsid w:val="005A5EAF"/>
    <w:rsid w:val="005A6491"/>
    <w:rsid w:val="005A64C0"/>
    <w:rsid w:val="005B1985"/>
    <w:rsid w:val="005B3C11"/>
    <w:rsid w:val="005C1C28"/>
    <w:rsid w:val="005C26E1"/>
    <w:rsid w:val="005C43D0"/>
    <w:rsid w:val="005C6DB5"/>
    <w:rsid w:val="005D37D4"/>
    <w:rsid w:val="005D3842"/>
    <w:rsid w:val="005D4185"/>
    <w:rsid w:val="005E19E7"/>
    <w:rsid w:val="005E2392"/>
    <w:rsid w:val="00601622"/>
    <w:rsid w:val="0060789B"/>
    <w:rsid w:val="0061037E"/>
    <w:rsid w:val="00611459"/>
    <w:rsid w:val="00613FAA"/>
    <w:rsid w:val="00616C36"/>
    <w:rsid w:val="006170CD"/>
    <w:rsid w:val="0061716C"/>
    <w:rsid w:val="006171AF"/>
    <w:rsid w:val="00617868"/>
    <w:rsid w:val="006243A1"/>
    <w:rsid w:val="00626005"/>
    <w:rsid w:val="00632E56"/>
    <w:rsid w:val="0063375E"/>
    <w:rsid w:val="00635CBA"/>
    <w:rsid w:val="00636EFC"/>
    <w:rsid w:val="00642193"/>
    <w:rsid w:val="0064338B"/>
    <w:rsid w:val="00644BCE"/>
    <w:rsid w:val="00646542"/>
    <w:rsid w:val="006466EB"/>
    <w:rsid w:val="006504F4"/>
    <w:rsid w:val="00652F8C"/>
    <w:rsid w:val="0065366F"/>
    <w:rsid w:val="006536ED"/>
    <w:rsid w:val="00654BC9"/>
    <w:rsid w:val="006552FD"/>
    <w:rsid w:val="00655BEE"/>
    <w:rsid w:val="00656F0B"/>
    <w:rsid w:val="006577C6"/>
    <w:rsid w:val="00663733"/>
    <w:rsid w:val="00663AF3"/>
    <w:rsid w:val="00666887"/>
    <w:rsid w:val="00666B6C"/>
    <w:rsid w:val="006724C8"/>
    <w:rsid w:val="00677B54"/>
    <w:rsid w:val="00682682"/>
    <w:rsid w:val="00682702"/>
    <w:rsid w:val="00692368"/>
    <w:rsid w:val="00695192"/>
    <w:rsid w:val="006A0511"/>
    <w:rsid w:val="006A126E"/>
    <w:rsid w:val="006A2EBC"/>
    <w:rsid w:val="006A3F36"/>
    <w:rsid w:val="006A5EA0"/>
    <w:rsid w:val="006A783B"/>
    <w:rsid w:val="006A7B33"/>
    <w:rsid w:val="006B24FF"/>
    <w:rsid w:val="006B497F"/>
    <w:rsid w:val="006B4E13"/>
    <w:rsid w:val="006B5215"/>
    <w:rsid w:val="006B75DD"/>
    <w:rsid w:val="006C047C"/>
    <w:rsid w:val="006C1A15"/>
    <w:rsid w:val="006C2670"/>
    <w:rsid w:val="006C3D8B"/>
    <w:rsid w:val="006C67E0"/>
    <w:rsid w:val="006C7ABA"/>
    <w:rsid w:val="006D0A13"/>
    <w:rsid w:val="006D0D60"/>
    <w:rsid w:val="006D1122"/>
    <w:rsid w:val="006D317E"/>
    <w:rsid w:val="006D3B1E"/>
    <w:rsid w:val="006D3C00"/>
    <w:rsid w:val="006E06AD"/>
    <w:rsid w:val="006E3675"/>
    <w:rsid w:val="006E36DA"/>
    <w:rsid w:val="006E4A7F"/>
    <w:rsid w:val="006F0967"/>
    <w:rsid w:val="006F2274"/>
    <w:rsid w:val="006F64A0"/>
    <w:rsid w:val="0070038F"/>
    <w:rsid w:val="007027B1"/>
    <w:rsid w:val="0070286C"/>
    <w:rsid w:val="00704DF6"/>
    <w:rsid w:val="0070641D"/>
    <w:rsid w:val="0070651C"/>
    <w:rsid w:val="007114E4"/>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07BD"/>
    <w:rsid w:val="0075415C"/>
    <w:rsid w:val="00755B18"/>
    <w:rsid w:val="00757097"/>
    <w:rsid w:val="007606CB"/>
    <w:rsid w:val="00761E8B"/>
    <w:rsid w:val="00763502"/>
    <w:rsid w:val="00765AD4"/>
    <w:rsid w:val="00767776"/>
    <w:rsid w:val="0077258C"/>
    <w:rsid w:val="00772A51"/>
    <w:rsid w:val="00773968"/>
    <w:rsid w:val="00776B93"/>
    <w:rsid w:val="00780DE2"/>
    <w:rsid w:val="007913AB"/>
    <w:rsid w:val="007914F7"/>
    <w:rsid w:val="00795C73"/>
    <w:rsid w:val="007A3069"/>
    <w:rsid w:val="007A4809"/>
    <w:rsid w:val="007B1625"/>
    <w:rsid w:val="007B4844"/>
    <w:rsid w:val="007B706E"/>
    <w:rsid w:val="007B71EB"/>
    <w:rsid w:val="007C0748"/>
    <w:rsid w:val="007C2344"/>
    <w:rsid w:val="007C6205"/>
    <w:rsid w:val="007C686A"/>
    <w:rsid w:val="007C728E"/>
    <w:rsid w:val="007D0BE0"/>
    <w:rsid w:val="007D204F"/>
    <w:rsid w:val="007D2C53"/>
    <w:rsid w:val="007D3D60"/>
    <w:rsid w:val="007E1980"/>
    <w:rsid w:val="007E45D7"/>
    <w:rsid w:val="007E4B76"/>
    <w:rsid w:val="007E4ED6"/>
    <w:rsid w:val="007E5043"/>
    <w:rsid w:val="007E5EA8"/>
    <w:rsid w:val="007F0CF1"/>
    <w:rsid w:val="007F0EAA"/>
    <w:rsid w:val="007F12A5"/>
    <w:rsid w:val="007F2D74"/>
    <w:rsid w:val="007F3FB7"/>
    <w:rsid w:val="007F4CF1"/>
    <w:rsid w:val="007F758D"/>
    <w:rsid w:val="007F7D52"/>
    <w:rsid w:val="00803A1D"/>
    <w:rsid w:val="0080484A"/>
    <w:rsid w:val="00804BDB"/>
    <w:rsid w:val="00805589"/>
    <w:rsid w:val="008057A5"/>
    <w:rsid w:val="00805E2F"/>
    <w:rsid w:val="0080654C"/>
    <w:rsid w:val="008071C6"/>
    <w:rsid w:val="00817A00"/>
    <w:rsid w:val="00820B95"/>
    <w:rsid w:val="00825891"/>
    <w:rsid w:val="00831631"/>
    <w:rsid w:val="0083228D"/>
    <w:rsid w:val="00833D07"/>
    <w:rsid w:val="00833E4F"/>
    <w:rsid w:val="00834A9D"/>
    <w:rsid w:val="00835DB3"/>
    <w:rsid w:val="0083617B"/>
    <w:rsid w:val="00836342"/>
    <w:rsid w:val="00836A2D"/>
    <w:rsid w:val="008371BD"/>
    <w:rsid w:val="00840EBF"/>
    <w:rsid w:val="008504A8"/>
    <w:rsid w:val="00851B58"/>
    <w:rsid w:val="0085282E"/>
    <w:rsid w:val="00857FA5"/>
    <w:rsid w:val="00862BAC"/>
    <w:rsid w:val="0087198C"/>
    <w:rsid w:val="0087268D"/>
    <w:rsid w:val="00872C1F"/>
    <w:rsid w:val="00873B42"/>
    <w:rsid w:val="00877CB0"/>
    <w:rsid w:val="008805AC"/>
    <w:rsid w:val="00880D1A"/>
    <w:rsid w:val="0088262C"/>
    <w:rsid w:val="008829EB"/>
    <w:rsid w:val="00884468"/>
    <w:rsid w:val="008856D8"/>
    <w:rsid w:val="00886630"/>
    <w:rsid w:val="00890752"/>
    <w:rsid w:val="00891324"/>
    <w:rsid w:val="00891780"/>
    <w:rsid w:val="00892E82"/>
    <w:rsid w:val="00893277"/>
    <w:rsid w:val="00895FA9"/>
    <w:rsid w:val="008A1035"/>
    <w:rsid w:val="008A5596"/>
    <w:rsid w:val="008A6E08"/>
    <w:rsid w:val="008C0BE9"/>
    <w:rsid w:val="008C1B58"/>
    <w:rsid w:val="008C39AE"/>
    <w:rsid w:val="008C40DF"/>
    <w:rsid w:val="008C590D"/>
    <w:rsid w:val="008D0667"/>
    <w:rsid w:val="008D29AA"/>
    <w:rsid w:val="008D447E"/>
    <w:rsid w:val="008D7566"/>
    <w:rsid w:val="008E031B"/>
    <w:rsid w:val="008E0560"/>
    <w:rsid w:val="008E2D8C"/>
    <w:rsid w:val="008E4B93"/>
    <w:rsid w:val="008E7029"/>
    <w:rsid w:val="008E7EF6"/>
    <w:rsid w:val="008F19B0"/>
    <w:rsid w:val="008F1F98"/>
    <w:rsid w:val="008F2340"/>
    <w:rsid w:val="008F2790"/>
    <w:rsid w:val="008F308D"/>
    <w:rsid w:val="008F30F0"/>
    <w:rsid w:val="008F6758"/>
    <w:rsid w:val="009040DD"/>
    <w:rsid w:val="00905B47"/>
    <w:rsid w:val="00906100"/>
    <w:rsid w:val="0090690F"/>
    <w:rsid w:val="00906C6F"/>
    <w:rsid w:val="00907379"/>
    <w:rsid w:val="00911391"/>
    <w:rsid w:val="0091255C"/>
    <w:rsid w:val="0091331C"/>
    <w:rsid w:val="009137BD"/>
    <w:rsid w:val="0091503D"/>
    <w:rsid w:val="00924157"/>
    <w:rsid w:val="009279DE"/>
    <w:rsid w:val="00927AB9"/>
    <w:rsid w:val="00927B37"/>
    <w:rsid w:val="00930116"/>
    <w:rsid w:val="00930625"/>
    <w:rsid w:val="00931DD2"/>
    <w:rsid w:val="009335CA"/>
    <w:rsid w:val="00934114"/>
    <w:rsid w:val="00935B61"/>
    <w:rsid w:val="00941082"/>
    <w:rsid w:val="0094212C"/>
    <w:rsid w:val="00944853"/>
    <w:rsid w:val="0094609D"/>
    <w:rsid w:val="0095378C"/>
    <w:rsid w:val="00954689"/>
    <w:rsid w:val="0095472A"/>
    <w:rsid w:val="00957182"/>
    <w:rsid w:val="0096085A"/>
    <w:rsid w:val="009617C9"/>
    <w:rsid w:val="00961C93"/>
    <w:rsid w:val="00962B4E"/>
    <w:rsid w:val="00962B76"/>
    <w:rsid w:val="0096486F"/>
    <w:rsid w:val="00965324"/>
    <w:rsid w:val="0097091E"/>
    <w:rsid w:val="009760D3"/>
    <w:rsid w:val="00977132"/>
    <w:rsid w:val="00981A4B"/>
    <w:rsid w:val="00982250"/>
    <w:rsid w:val="00982501"/>
    <w:rsid w:val="00983C61"/>
    <w:rsid w:val="00983D33"/>
    <w:rsid w:val="00984358"/>
    <w:rsid w:val="00985016"/>
    <w:rsid w:val="00986611"/>
    <w:rsid w:val="009867DC"/>
    <w:rsid w:val="00986A38"/>
    <w:rsid w:val="009877D3"/>
    <w:rsid w:val="00994E8F"/>
    <w:rsid w:val="009951DC"/>
    <w:rsid w:val="009959BB"/>
    <w:rsid w:val="00997158"/>
    <w:rsid w:val="009A0827"/>
    <w:rsid w:val="009A3A7C"/>
    <w:rsid w:val="009A5D33"/>
    <w:rsid w:val="009A6D03"/>
    <w:rsid w:val="009A7D84"/>
    <w:rsid w:val="009B2323"/>
    <w:rsid w:val="009B2ADB"/>
    <w:rsid w:val="009B4577"/>
    <w:rsid w:val="009B603A"/>
    <w:rsid w:val="009B7FA0"/>
    <w:rsid w:val="009C2D0E"/>
    <w:rsid w:val="009C3DAC"/>
    <w:rsid w:val="009C42E0"/>
    <w:rsid w:val="009C4A98"/>
    <w:rsid w:val="009C6227"/>
    <w:rsid w:val="009D11D3"/>
    <w:rsid w:val="009D3230"/>
    <w:rsid w:val="009D5362"/>
    <w:rsid w:val="009E1415"/>
    <w:rsid w:val="009E6116"/>
    <w:rsid w:val="009E7E25"/>
    <w:rsid w:val="00A012F2"/>
    <w:rsid w:val="00A02D23"/>
    <w:rsid w:val="00A02E43"/>
    <w:rsid w:val="00A05368"/>
    <w:rsid w:val="00A065F9"/>
    <w:rsid w:val="00A06D8E"/>
    <w:rsid w:val="00A07011"/>
    <w:rsid w:val="00A07F34"/>
    <w:rsid w:val="00A135D6"/>
    <w:rsid w:val="00A21201"/>
    <w:rsid w:val="00A22154"/>
    <w:rsid w:val="00A23BD6"/>
    <w:rsid w:val="00A24058"/>
    <w:rsid w:val="00A25C38"/>
    <w:rsid w:val="00A35824"/>
    <w:rsid w:val="00A36BBE"/>
    <w:rsid w:val="00A37C20"/>
    <w:rsid w:val="00A40D9E"/>
    <w:rsid w:val="00A41DF7"/>
    <w:rsid w:val="00A420B1"/>
    <w:rsid w:val="00A42ECA"/>
    <w:rsid w:val="00A4307A"/>
    <w:rsid w:val="00A46DEF"/>
    <w:rsid w:val="00A47EBB"/>
    <w:rsid w:val="00A51CDD"/>
    <w:rsid w:val="00A55D6B"/>
    <w:rsid w:val="00A563F8"/>
    <w:rsid w:val="00A56BBA"/>
    <w:rsid w:val="00A6730D"/>
    <w:rsid w:val="00A71625"/>
    <w:rsid w:val="00A71B9B"/>
    <w:rsid w:val="00A744DE"/>
    <w:rsid w:val="00A751C7"/>
    <w:rsid w:val="00A76C00"/>
    <w:rsid w:val="00A80008"/>
    <w:rsid w:val="00A82EF9"/>
    <w:rsid w:val="00A84CE5"/>
    <w:rsid w:val="00A84E5F"/>
    <w:rsid w:val="00A87844"/>
    <w:rsid w:val="00A9045C"/>
    <w:rsid w:val="00A9227B"/>
    <w:rsid w:val="00A97A55"/>
    <w:rsid w:val="00AA038C"/>
    <w:rsid w:val="00AA76E0"/>
    <w:rsid w:val="00AA7A09"/>
    <w:rsid w:val="00AB28B4"/>
    <w:rsid w:val="00AB3301"/>
    <w:rsid w:val="00AB3B50"/>
    <w:rsid w:val="00AB55CC"/>
    <w:rsid w:val="00AC05B1"/>
    <w:rsid w:val="00AC450C"/>
    <w:rsid w:val="00AD09BB"/>
    <w:rsid w:val="00AD340B"/>
    <w:rsid w:val="00AD356C"/>
    <w:rsid w:val="00AE2914"/>
    <w:rsid w:val="00AE68B7"/>
    <w:rsid w:val="00AE6D15"/>
    <w:rsid w:val="00AE7023"/>
    <w:rsid w:val="00AE78AA"/>
    <w:rsid w:val="00AF0EF3"/>
    <w:rsid w:val="00AF1F49"/>
    <w:rsid w:val="00AF2D81"/>
    <w:rsid w:val="00AF2E59"/>
    <w:rsid w:val="00B04182"/>
    <w:rsid w:val="00B04960"/>
    <w:rsid w:val="00B05ECF"/>
    <w:rsid w:val="00B07AE3"/>
    <w:rsid w:val="00B10804"/>
    <w:rsid w:val="00B11430"/>
    <w:rsid w:val="00B12A5D"/>
    <w:rsid w:val="00B16A2D"/>
    <w:rsid w:val="00B17DD1"/>
    <w:rsid w:val="00B242F4"/>
    <w:rsid w:val="00B2477A"/>
    <w:rsid w:val="00B24D1C"/>
    <w:rsid w:val="00B30072"/>
    <w:rsid w:val="00B30481"/>
    <w:rsid w:val="00B3312F"/>
    <w:rsid w:val="00B353EB"/>
    <w:rsid w:val="00B4016F"/>
    <w:rsid w:val="00B407AC"/>
    <w:rsid w:val="00B41824"/>
    <w:rsid w:val="00B439C4"/>
    <w:rsid w:val="00B44D2A"/>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C02"/>
    <w:rsid w:val="00BA2EBE"/>
    <w:rsid w:val="00BA6B62"/>
    <w:rsid w:val="00BA6EC4"/>
    <w:rsid w:val="00BA6FA0"/>
    <w:rsid w:val="00BB0F28"/>
    <w:rsid w:val="00BB458A"/>
    <w:rsid w:val="00BB693F"/>
    <w:rsid w:val="00BB6C11"/>
    <w:rsid w:val="00BB7560"/>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3D5B"/>
    <w:rsid w:val="00C05FBF"/>
    <w:rsid w:val="00C05FE3"/>
    <w:rsid w:val="00C0740C"/>
    <w:rsid w:val="00C11DA9"/>
    <w:rsid w:val="00C2136D"/>
    <w:rsid w:val="00C214EE"/>
    <w:rsid w:val="00C2314B"/>
    <w:rsid w:val="00C244A0"/>
    <w:rsid w:val="00C24971"/>
    <w:rsid w:val="00C25355"/>
    <w:rsid w:val="00C26BE5"/>
    <w:rsid w:val="00C26E4D"/>
    <w:rsid w:val="00C27909"/>
    <w:rsid w:val="00C27B03"/>
    <w:rsid w:val="00C314E1"/>
    <w:rsid w:val="00C328F8"/>
    <w:rsid w:val="00C34397"/>
    <w:rsid w:val="00C37480"/>
    <w:rsid w:val="00C40503"/>
    <w:rsid w:val="00C4095D"/>
    <w:rsid w:val="00C507F6"/>
    <w:rsid w:val="00C52B2F"/>
    <w:rsid w:val="00C57A9C"/>
    <w:rsid w:val="00C601D2"/>
    <w:rsid w:val="00C65BCC"/>
    <w:rsid w:val="00C65F8A"/>
    <w:rsid w:val="00C66970"/>
    <w:rsid w:val="00C71F4D"/>
    <w:rsid w:val="00C8691C"/>
    <w:rsid w:val="00C86CB4"/>
    <w:rsid w:val="00C91503"/>
    <w:rsid w:val="00C96295"/>
    <w:rsid w:val="00C96364"/>
    <w:rsid w:val="00CA03DF"/>
    <w:rsid w:val="00CA168A"/>
    <w:rsid w:val="00CA2097"/>
    <w:rsid w:val="00CA357E"/>
    <w:rsid w:val="00CA3FC8"/>
    <w:rsid w:val="00CA44F9"/>
    <w:rsid w:val="00CA4A69"/>
    <w:rsid w:val="00CB1988"/>
    <w:rsid w:val="00CB722E"/>
    <w:rsid w:val="00CC0355"/>
    <w:rsid w:val="00CC3E0C"/>
    <w:rsid w:val="00CC58D3"/>
    <w:rsid w:val="00CC671A"/>
    <w:rsid w:val="00CC784D"/>
    <w:rsid w:val="00CD1CAE"/>
    <w:rsid w:val="00CD6D50"/>
    <w:rsid w:val="00CE6C13"/>
    <w:rsid w:val="00CE74E0"/>
    <w:rsid w:val="00CF1E15"/>
    <w:rsid w:val="00CF3F59"/>
    <w:rsid w:val="00D00A8D"/>
    <w:rsid w:val="00D03268"/>
    <w:rsid w:val="00D0337B"/>
    <w:rsid w:val="00D07777"/>
    <w:rsid w:val="00D079B2"/>
    <w:rsid w:val="00D10D99"/>
    <w:rsid w:val="00D114E9"/>
    <w:rsid w:val="00D11E83"/>
    <w:rsid w:val="00D13835"/>
    <w:rsid w:val="00D146CA"/>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1B67"/>
    <w:rsid w:val="00D82FF7"/>
    <w:rsid w:val="00D84271"/>
    <w:rsid w:val="00D845B1"/>
    <w:rsid w:val="00D847FE"/>
    <w:rsid w:val="00D84DD7"/>
    <w:rsid w:val="00D856F4"/>
    <w:rsid w:val="00D86B9C"/>
    <w:rsid w:val="00D900CD"/>
    <w:rsid w:val="00D90A39"/>
    <w:rsid w:val="00D9151D"/>
    <w:rsid w:val="00D964EA"/>
    <w:rsid w:val="00D966D0"/>
    <w:rsid w:val="00DA0C59"/>
    <w:rsid w:val="00DA3991"/>
    <w:rsid w:val="00DA59C0"/>
    <w:rsid w:val="00DA72A1"/>
    <w:rsid w:val="00DA7F95"/>
    <w:rsid w:val="00DB01F1"/>
    <w:rsid w:val="00DB26ED"/>
    <w:rsid w:val="00DB3222"/>
    <w:rsid w:val="00DB6124"/>
    <w:rsid w:val="00DB7E6C"/>
    <w:rsid w:val="00DC0C0A"/>
    <w:rsid w:val="00DC4F68"/>
    <w:rsid w:val="00DC64B0"/>
    <w:rsid w:val="00DC6B1E"/>
    <w:rsid w:val="00DD252A"/>
    <w:rsid w:val="00DD5949"/>
    <w:rsid w:val="00DD5A29"/>
    <w:rsid w:val="00DD5D9D"/>
    <w:rsid w:val="00DD5FEA"/>
    <w:rsid w:val="00DE3525"/>
    <w:rsid w:val="00DE35CB"/>
    <w:rsid w:val="00DE7047"/>
    <w:rsid w:val="00DF0EF0"/>
    <w:rsid w:val="00DF159D"/>
    <w:rsid w:val="00DF21E9"/>
    <w:rsid w:val="00DF22C7"/>
    <w:rsid w:val="00DF507A"/>
    <w:rsid w:val="00DF5588"/>
    <w:rsid w:val="00DF5CC9"/>
    <w:rsid w:val="00DF5CE3"/>
    <w:rsid w:val="00E005D3"/>
    <w:rsid w:val="00E00F14"/>
    <w:rsid w:val="00E00FE7"/>
    <w:rsid w:val="00E01CB8"/>
    <w:rsid w:val="00E06386"/>
    <w:rsid w:val="00E074E6"/>
    <w:rsid w:val="00E075C5"/>
    <w:rsid w:val="00E1051A"/>
    <w:rsid w:val="00E111F3"/>
    <w:rsid w:val="00E11668"/>
    <w:rsid w:val="00E118E7"/>
    <w:rsid w:val="00E122B7"/>
    <w:rsid w:val="00E179C5"/>
    <w:rsid w:val="00E20EEE"/>
    <w:rsid w:val="00E21B55"/>
    <w:rsid w:val="00E221D3"/>
    <w:rsid w:val="00E24EB4"/>
    <w:rsid w:val="00E30635"/>
    <w:rsid w:val="00E320ED"/>
    <w:rsid w:val="00E33AFB"/>
    <w:rsid w:val="00E34218"/>
    <w:rsid w:val="00E3731A"/>
    <w:rsid w:val="00E4555B"/>
    <w:rsid w:val="00E46282"/>
    <w:rsid w:val="00E47EB8"/>
    <w:rsid w:val="00E5216E"/>
    <w:rsid w:val="00E5529C"/>
    <w:rsid w:val="00E57DDB"/>
    <w:rsid w:val="00E657C6"/>
    <w:rsid w:val="00E71EAD"/>
    <w:rsid w:val="00E75D40"/>
    <w:rsid w:val="00E81965"/>
    <w:rsid w:val="00E81A88"/>
    <w:rsid w:val="00E82344"/>
    <w:rsid w:val="00E84C82"/>
    <w:rsid w:val="00E84D64"/>
    <w:rsid w:val="00E85FE8"/>
    <w:rsid w:val="00E87408"/>
    <w:rsid w:val="00E90235"/>
    <w:rsid w:val="00E914C4"/>
    <w:rsid w:val="00E934F5"/>
    <w:rsid w:val="00E96961"/>
    <w:rsid w:val="00EA72EC"/>
    <w:rsid w:val="00EB11CB"/>
    <w:rsid w:val="00EB1C71"/>
    <w:rsid w:val="00EB275A"/>
    <w:rsid w:val="00EB57CA"/>
    <w:rsid w:val="00EB786A"/>
    <w:rsid w:val="00EC1578"/>
    <w:rsid w:val="00EC1B7E"/>
    <w:rsid w:val="00EC1BFC"/>
    <w:rsid w:val="00EC1C72"/>
    <w:rsid w:val="00EC3356"/>
    <w:rsid w:val="00EC3CC9"/>
    <w:rsid w:val="00EC495E"/>
    <w:rsid w:val="00EC5D85"/>
    <w:rsid w:val="00EC680A"/>
    <w:rsid w:val="00ED511C"/>
    <w:rsid w:val="00ED7229"/>
    <w:rsid w:val="00EE1864"/>
    <w:rsid w:val="00EE25CB"/>
    <w:rsid w:val="00EE2BED"/>
    <w:rsid w:val="00EE374B"/>
    <w:rsid w:val="00EE4A87"/>
    <w:rsid w:val="00EF2869"/>
    <w:rsid w:val="00EF70E1"/>
    <w:rsid w:val="00F05D60"/>
    <w:rsid w:val="00F06069"/>
    <w:rsid w:val="00F06419"/>
    <w:rsid w:val="00F07224"/>
    <w:rsid w:val="00F07FD3"/>
    <w:rsid w:val="00F11BB5"/>
    <w:rsid w:val="00F1296C"/>
    <w:rsid w:val="00F1417B"/>
    <w:rsid w:val="00F1712D"/>
    <w:rsid w:val="00F17A17"/>
    <w:rsid w:val="00F208A0"/>
    <w:rsid w:val="00F2115E"/>
    <w:rsid w:val="00F26889"/>
    <w:rsid w:val="00F27B3D"/>
    <w:rsid w:val="00F30ABD"/>
    <w:rsid w:val="00F34B99"/>
    <w:rsid w:val="00F35799"/>
    <w:rsid w:val="00F40B02"/>
    <w:rsid w:val="00F412A1"/>
    <w:rsid w:val="00F41E81"/>
    <w:rsid w:val="00F456B2"/>
    <w:rsid w:val="00F459FD"/>
    <w:rsid w:val="00F50EEE"/>
    <w:rsid w:val="00F51720"/>
    <w:rsid w:val="00F51CF2"/>
    <w:rsid w:val="00F51F61"/>
    <w:rsid w:val="00F52DAB"/>
    <w:rsid w:val="00F543F0"/>
    <w:rsid w:val="00F55E3E"/>
    <w:rsid w:val="00F57601"/>
    <w:rsid w:val="00F63FA1"/>
    <w:rsid w:val="00F65BFE"/>
    <w:rsid w:val="00F73F99"/>
    <w:rsid w:val="00F756F7"/>
    <w:rsid w:val="00F75F80"/>
    <w:rsid w:val="00F81C8E"/>
    <w:rsid w:val="00F81D29"/>
    <w:rsid w:val="00F847D5"/>
    <w:rsid w:val="00F90BE5"/>
    <w:rsid w:val="00F91C4D"/>
    <w:rsid w:val="00F92FD9"/>
    <w:rsid w:val="00F94035"/>
    <w:rsid w:val="00FA07A1"/>
    <w:rsid w:val="00FA0848"/>
    <w:rsid w:val="00FA37B1"/>
    <w:rsid w:val="00FA3E0B"/>
    <w:rsid w:val="00FA5EF7"/>
    <w:rsid w:val="00FA6684"/>
    <w:rsid w:val="00FA731E"/>
    <w:rsid w:val="00FA7BD0"/>
    <w:rsid w:val="00FB1DCF"/>
    <w:rsid w:val="00FB2B38"/>
    <w:rsid w:val="00FB45DC"/>
    <w:rsid w:val="00FB61CE"/>
    <w:rsid w:val="00FB7A07"/>
    <w:rsid w:val="00FC04CC"/>
    <w:rsid w:val="00FC2066"/>
    <w:rsid w:val="00FC4632"/>
    <w:rsid w:val="00FC6358"/>
    <w:rsid w:val="00FC7A9B"/>
    <w:rsid w:val="00FD1381"/>
    <w:rsid w:val="00FD320D"/>
    <w:rsid w:val="00FE1B98"/>
    <w:rsid w:val="00FE23DE"/>
    <w:rsid w:val="00FE4009"/>
    <w:rsid w:val="00FE7F19"/>
    <w:rsid w:val="00FF1801"/>
    <w:rsid w:val="00FF2B6D"/>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C16E0"/>
    <w:rsid w:val="00202CB2"/>
    <w:rsid w:val="002068C7"/>
    <w:rsid w:val="00323E80"/>
    <w:rsid w:val="003372E5"/>
    <w:rsid w:val="003750AF"/>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902EF8"/>
    <w:rsid w:val="00982DAC"/>
    <w:rsid w:val="009B16B1"/>
    <w:rsid w:val="00A94E45"/>
    <w:rsid w:val="00AD6808"/>
    <w:rsid w:val="00B717AC"/>
    <w:rsid w:val="00BC67AA"/>
    <w:rsid w:val="00C349BF"/>
    <w:rsid w:val="00C875D2"/>
    <w:rsid w:val="00CB0B2B"/>
    <w:rsid w:val="00D4454B"/>
    <w:rsid w:val="00D65DD7"/>
    <w:rsid w:val="00DA4409"/>
    <w:rsid w:val="00E80ED4"/>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BBE3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C8A7-366C-42A4-8F17-FC49056A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邢超</cp:lastModifiedBy>
  <cp:revision>3</cp:revision>
  <cp:lastPrinted>2021-09-12T05:43:00Z</cp:lastPrinted>
  <dcterms:created xsi:type="dcterms:W3CDTF">2022-04-27T05:14:00Z</dcterms:created>
  <dcterms:modified xsi:type="dcterms:W3CDTF">2022-04-27T05:15:00Z</dcterms:modified>
</cp:coreProperties>
</file>