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F6" w:rsidRPr="008C38D8" w:rsidRDefault="000262F6" w:rsidP="000262F6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《</w:t>
      </w:r>
      <w:r w:rsidRPr="005C1867">
        <w:rPr>
          <w:rFonts w:ascii="方正小标宋简体" w:eastAsia="方正小标宋简体" w:hAnsi="宋体" w:cs="方正小标宋简体" w:hint="eastAsia"/>
          <w:sz w:val="44"/>
          <w:szCs w:val="44"/>
        </w:rPr>
        <w:t xml:space="preserve">地理标志产品 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柳河沟香瓜</w:t>
      </w: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》</w:t>
      </w:r>
    </w:p>
    <w:p w:rsidR="000262F6" w:rsidRDefault="000262F6" w:rsidP="000262F6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地方标准编制说明</w:t>
      </w:r>
    </w:p>
    <w:p w:rsidR="000262F6" w:rsidRPr="008C38D8" w:rsidRDefault="000262F6" w:rsidP="000262F6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0262F6" w:rsidRPr="00CE6F9C" w:rsidRDefault="000262F6" w:rsidP="000262F6">
      <w:pPr>
        <w:pStyle w:val="a5"/>
        <w:numPr>
          <w:ilvl w:val="0"/>
          <w:numId w:val="1"/>
        </w:numPr>
        <w:ind w:left="0" w:firstLine="640"/>
        <w:rPr>
          <w:rFonts w:ascii="仿宋_GB2312" w:hAnsi="宋体" w:cs="仿宋_GB2312"/>
        </w:rPr>
      </w:pPr>
      <w:r w:rsidRPr="00CE6F9C">
        <w:rPr>
          <w:rFonts w:ascii="黑体" w:eastAsia="黑体" w:hAnsi="黑体" w:cs="仿宋_GB2312" w:hint="eastAsia"/>
        </w:rPr>
        <w:t>工作简介</w:t>
      </w:r>
    </w:p>
    <w:p w:rsidR="000262F6" w:rsidRDefault="000262F6" w:rsidP="000262F6">
      <w:pPr>
        <w:pStyle w:val="a5"/>
        <w:numPr>
          <w:ilvl w:val="0"/>
          <w:numId w:val="2"/>
        </w:numPr>
        <w:ind w:firstLineChars="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任务来源</w:t>
      </w:r>
    </w:p>
    <w:p w:rsidR="000262F6" w:rsidRDefault="000262F6" w:rsidP="000262F6">
      <w:pPr>
        <w:ind w:firstLineChars="200" w:firstLine="640"/>
        <w:rPr>
          <w:rFonts w:ascii="仿宋_GB2312"/>
        </w:rPr>
      </w:pPr>
      <w:r w:rsidRPr="00296221">
        <w:rPr>
          <w:rFonts w:ascii="仿宋_GB2312" w:hint="eastAsia"/>
        </w:rPr>
        <w:t>根据国家质量技术监督检验检疫总局“关于加强对国家地理标志产品专用标志使用管理的指导意见”（质检科函</w:t>
      </w:r>
      <w:r>
        <w:rPr>
          <w:rFonts w:ascii="宋体" w:hAnsi="宋体" w:hint="eastAsia"/>
        </w:rPr>
        <w:t>﹝</w:t>
      </w:r>
      <w:r w:rsidRPr="00296221">
        <w:rPr>
          <w:rFonts w:ascii="仿宋_GB2312" w:hint="eastAsia"/>
        </w:rPr>
        <w:t>2015</w:t>
      </w:r>
      <w:r>
        <w:rPr>
          <w:rFonts w:ascii="宋体" w:hAnsi="宋体" w:hint="eastAsia"/>
        </w:rPr>
        <w:t>﹞</w:t>
      </w:r>
      <w:r w:rsidRPr="00296221">
        <w:rPr>
          <w:rFonts w:ascii="仿宋_GB2312" w:hint="eastAsia"/>
        </w:rPr>
        <w:t>134号）的要求，国家地理标志产品批准公告发布后，在其质量技术要求框架内，及时组织制定地理标志产品技术标准或管理规范。</w:t>
      </w:r>
    </w:p>
    <w:p w:rsidR="000262F6" w:rsidRDefault="000262F6" w:rsidP="000262F6">
      <w:pPr>
        <w:pStyle w:val="a5"/>
        <w:numPr>
          <w:ilvl w:val="0"/>
          <w:numId w:val="2"/>
        </w:numPr>
        <w:ind w:firstLineChars="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主要工作过程</w:t>
      </w:r>
    </w:p>
    <w:p w:rsidR="000262F6" w:rsidRDefault="000262F6" w:rsidP="000262F6">
      <w:pPr>
        <w:ind w:firstLineChars="200" w:firstLine="640"/>
        <w:rPr>
          <w:rFonts w:ascii="仿宋_GB2312" w:hAnsi="仿宋" w:cs="仿宋_GB2312"/>
        </w:rPr>
      </w:pPr>
      <w:r w:rsidRPr="007F1E6B">
        <w:rPr>
          <w:rFonts w:ascii="华文楷体" w:eastAsia="华文楷体" w:hAnsi="华文楷体" w:cs="仿宋_GB2312" w:hint="eastAsia"/>
        </w:rPr>
        <w:t>1、成立标准起草组，明确责任分工。</w:t>
      </w:r>
      <w:r w:rsidRPr="00FB5464">
        <w:rPr>
          <w:rFonts w:ascii="仿宋_GB2312" w:hAnsi="仿宋" w:cs="仿宋_GB2312" w:hint="eastAsia"/>
        </w:rPr>
        <w:t>项目计划2020年</w:t>
      </w:r>
      <w:r>
        <w:rPr>
          <w:rFonts w:ascii="仿宋_GB2312" w:hAnsi="仿宋" w:cs="仿宋_GB2312" w:hint="eastAsia"/>
        </w:rPr>
        <w:t>11</w:t>
      </w:r>
      <w:r w:rsidRPr="00FB5464">
        <w:rPr>
          <w:rFonts w:ascii="仿宋_GB2312" w:hAnsi="仿宋" w:cs="仿宋_GB2312" w:hint="eastAsia"/>
        </w:rPr>
        <w:t>月下达后，</w:t>
      </w:r>
      <w:r>
        <w:rPr>
          <w:rFonts w:ascii="仿宋_GB2312" w:hAnsi="仿宋" w:cs="仿宋_GB2312" w:hint="eastAsia"/>
        </w:rPr>
        <w:t>新民市人民政府</w:t>
      </w:r>
      <w:r w:rsidRPr="00FB5464">
        <w:rPr>
          <w:rFonts w:ascii="仿宋_GB2312" w:hAnsi="仿宋" w:cs="仿宋_GB2312" w:hint="eastAsia"/>
        </w:rPr>
        <w:t>联合辽宁省标准化研究院立即成立标准起草组，明确任务要求，进行责任分工，安排工作进度，共同开展该项标准的研制工作。</w:t>
      </w:r>
    </w:p>
    <w:p w:rsidR="000262F6" w:rsidRPr="00FB5464" w:rsidRDefault="000262F6" w:rsidP="000262F6">
      <w:pPr>
        <w:ind w:firstLineChars="200" w:firstLine="640"/>
        <w:rPr>
          <w:rFonts w:ascii="仿宋_GB2312" w:hAnsi="仿宋" w:cs="仿宋_GB2312"/>
        </w:rPr>
      </w:pPr>
      <w:r w:rsidRPr="007F1E6B">
        <w:rPr>
          <w:rFonts w:ascii="华文楷体" w:eastAsia="华文楷体" w:hAnsi="华文楷体" w:cs="仿宋_GB2312" w:hint="eastAsia"/>
        </w:rPr>
        <w:t>2、召开启动会议，确定标准框架和结构。</w:t>
      </w:r>
      <w:r>
        <w:rPr>
          <w:rFonts w:ascii="仿宋_GB2312" w:hAnsi="仿宋" w:cs="仿宋_GB2312" w:hint="eastAsia"/>
        </w:rPr>
        <w:t>新民市政府、</w:t>
      </w:r>
      <w:r w:rsidRPr="00FB5464">
        <w:rPr>
          <w:rFonts w:ascii="仿宋_GB2312" w:hAnsi="仿宋" w:cs="仿宋_GB2312" w:hint="eastAsia"/>
        </w:rPr>
        <w:t>辽宁省标准化研究院有关负责人和标准起草同志，共同研讨了标准研制主要计划安排和主体框架结构。</w:t>
      </w:r>
    </w:p>
    <w:p w:rsidR="000262F6" w:rsidRPr="00FB5464" w:rsidRDefault="000262F6" w:rsidP="000262F6">
      <w:pPr>
        <w:ind w:firstLineChars="200" w:firstLine="640"/>
        <w:rPr>
          <w:rFonts w:ascii="仿宋_GB2312" w:hAnsi="仿宋" w:cs="仿宋_GB2312"/>
        </w:rPr>
      </w:pPr>
      <w:r w:rsidRPr="008C38D8">
        <w:rPr>
          <w:rFonts w:ascii="华文楷体" w:eastAsia="华文楷体" w:hAnsi="华文楷体" w:cs="仿宋_GB2312" w:hint="eastAsia"/>
        </w:rPr>
        <w:t>3、收集相关资料、深入开展调研工作</w:t>
      </w:r>
      <w:r>
        <w:rPr>
          <w:rFonts w:ascii="华文楷体" w:eastAsia="华文楷体" w:hAnsi="华文楷体" w:cs="仿宋_GB2312" w:hint="eastAsia"/>
        </w:rPr>
        <w:t>。</w:t>
      </w:r>
      <w:r w:rsidRPr="00FB5464">
        <w:rPr>
          <w:rFonts w:ascii="仿宋_GB2312" w:hAnsi="仿宋" w:cs="仿宋_GB2312" w:hint="eastAsia"/>
        </w:rPr>
        <w:t>标准起草组按照计划积极组织人员收集和整理</w:t>
      </w:r>
      <w:r w:rsidRPr="00296221">
        <w:rPr>
          <w:rFonts w:ascii="仿宋_GB2312" w:hint="eastAsia"/>
        </w:rPr>
        <w:t>国家、行业及地方标准，法律、法规等资料</w:t>
      </w:r>
      <w:r>
        <w:rPr>
          <w:rFonts w:ascii="仿宋_GB2312" w:hint="eastAsia"/>
        </w:rPr>
        <w:t>，</w:t>
      </w:r>
      <w:r w:rsidRPr="00FB5464">
        <w:rPr>
          <w:rFonts w:ascii="仿宋_GB2312" w:hAnsi="仿宋" w:cs="仿宋_GB2312" w:hint="eastAsia"/>
        </w:rPr>
        <w:t>并建立</w:t>
      </w:r>
      <w:proofErr w:type="gramStart"/>
      <w:r w:rsidRPr="00FB5464">
        <w:rPr>
          <w:rFonts w:ascii="仿宋_GB2312" w:hAnsi="仿宋" w:cs="仿宋_GB2312" w:hint="eastAsia"/>
        </w:rPr>
        <w:t>微信群</w:t>
      </w:r>
      <w:proofErr w:type="gramEnd"/>
      <w:r w:rsidRPr="00FB5464">
        <w:rPr>
          <w:rFonts w:ascii="仿宋_GB2312" w:hAnsi="仿宋" w:cs="仿宋_GB2312" w:hint="eastAsia"/>
        </w:rPr>
        <w:t>随时开展研讨，互通信息。</w:t>
      </w:r>
    </w:p>
    <w:p w:rsidR="000262F6" w:rsidRDefault="000262F6" w:rsidP="000262F6">
      <w:pPr>
        <w:ind w:firstLineChars="200" w:firstLine="640"/>
        <w:rPr>
          <w:rFonts w:ascii="仿宋_GB2312"/>
        </w:rPr>
      </w:pPr>
      <w:r w:rsidRPr="00210F4F">
        <w:rPr>
          <w:rFonts w:ascii="华文楷体" w:eastAsia="华文楷体" w:hAnsi="华文楷体" w:cs="仿宋_GB2312" w:hint="eastAsia"/>
        </w:rPr>
        <w:lastRenderedPageBreak/>
        <w:t>4、形成标准草案。</w:t>
      </w:r>
      <w:r w:rsidRPr="00FB5464">
        <w:rPr>
          <w:rFonts w:ascii="仿宋_GB2312" w:hAnsi="仿宋" w:cs="仿宋_GB2312" w:hint="eastAsia"/>
        </w:rPr>
        <w:t>标准起草组经过前期收集资料、调研和反复研讨，参照《</w:t>
      </w:r>
      <w:r w:rsidRPr="00296221">
        <w:rPr>
          <w:rFonts w:ascii="仿宋_GB2312" w:hint="eastAsia"/>
        </w:rPr>
        <w:t>地理标志产品</w:t>
      </w:r>
      <w:r>
        <w:rPr>
          <w:rFonts w:ascii="仿宋_GB2312" w:hint="eastAsia"/>
        </w:rPr>
        <w:t>柳河沟香瓜</w:t>
      </w:r>
      <w:r w:rsidRPr="00296221">
        <w:rPr>
          <w:rFonts w:ascii="仿宋_GB2312" w:hint="eastAsia"/>
        </w:rPr>
        <w:t>管理规范</w:t>
      </w:r>
      <w:r w:rsidRPr="00FB5464">
        <w:rPr>
          <w:rFonts w:ascii="仿宋_GB2312" w:hAnsi="仿宋" w:cs="仿宋_GB2312" w:hint="eastAsia"/>
        </w:rPr>
        <w:t>》、</w:t>
      </w:r>
      <w:r w:rsidRPr="00296221">
        <w:rPr>
          <w:rFonts w:ascii="仿宋_GB2312" w:hint="eastAsia"/>
        </w:rPr>
        <w:t>形成了基础材料</w:t>
      </w:r>
      <w:r>
        <w:rPr>
          <w:rFonts w:ascii="仿宋_GB2312" w:hint="eastAsia"/>
        </w:rPr>
        <w:t>。</w:t>
      </w:r>
    </w:p>
    <w:p w:rsidR="000262F6" w:rsidRDefault="000262F6" w:rsidP="000262F6">
      <w:pPr>
        <w:ind w:firstLineChars="200" w:firstLine="640"/>
        <w:rPr>
          <w:rFonts w:ascii="仿宋_GB2312" w:hAnsi="仿宋" w:cs="仿宋_GB2312"/>
        </w:rPr>
      </w:pPr>
      <w:r w:rsidRPr="00210F4F">
        <w:rPr>
          <w:rFonts w:ascii="华文楷体" w:eastAsia="华文楷体" w:hAnsi="华文楷体" w:cs="仿宋_GB2312" w:hint="eastAsia"/>
        </w:rPr>
        <w:t>5</w:t>
      </w:r>
      <w:r>
        <w:rPr>
          <w:rFonts w:ascii="华文楷体" w:eastAsia="华文楷体" w:hAnsi="华文楷体" w:cs="仿宋_GB2312" w:hint="eastAsia"/>
        </w:rPr>
        <w:t>、</w:t>
      </w:r>
      <w:r w:rsidRPr="00210F4F">
        <w:rPr>
          <w:rFonts w:ascii="华文楷体" w:eastAsia="华文楷体" w:hAnsi="华文楷体" w:cs="仿宋_GB2312" w:hint="eastAsia"/>
        </w:rPr>
        <w:t>标准修改、完善、调研。</w:t>
      </w:r>
      <w:r w:rsidRPr="00FB5464">
        <w:rPr>
          <w:rFonts w:ascii="仿宋_GB2312" w:hAnsi="仿宋" w:cs="仿宋_GB2312" w:hint="eastAsia"/>
        </w:rPr>
        <w:t>标准起草组赴</w:t>
      </w:r>
      <w:r>
        <w:rPr>
          <w:rFonts w:ascii="仿宋_GB2312" w:hAnsi="仿宋" w:cs="仿宋_GB2312" w:hint="eastAsia"/>
        </w:rPr>
        <w:t>新民市进行</w:t>
      </w:r>
      <w:r w:rsidRPr="00FB5464">
        <w:rPr>
          <w:rFonts w:ascii="仿宋_GB2312" w:hAnsi="仿宋" w:cs="仿宋_GB2312" w:hint="eastAsia"/>
        </w:rPr>
        <w:t>实地调研，并和区县管理单位人员开展座谈对标准提出修改意见。</w:t>
      </w:r>
    </w:p>
    <w:p w:rsidR="000262F6" w:rsidRDefault="000262F6" w:rsidP="000262F6">
      <w:pPr>
        <w:ind w:firstLineChars="200" w:firstLine="640"/>
        <w:rPr>
          <w:rFonts w:ascii="仿宋_GB2312" w:hAnsi="仿宋" w:cs="仿宋_GB2312"/>
        </w:rPr>
      </w:pPr>
      <w:r w:rsidRPr="0083149D">
        <w:rPr>
          <w:rFonts w:ascii="华文楷体" w:eastAsia="华文楷体" w:hAnsi="华文楷体" w:cs="仿宋_GB2312" w:hint="eastAsia"/>
        </w:rPr>
        <w:t>6、形成标准征求意见稿。</w:t>
      </w:r>
      <w:r w:rsidRPr="00FB5464">
        <w:rPr>
          <w:rFonts w:ascii="仿宋_GB2312" w:hAnsi="仿宋" w:cs="仿宋_GB2312" w:hint="eastAsia"/>
        </w:rPr>
        <w:t>根据实地调研以及有关专家的修改意见，完善标准草案，对标准结构、内容进一步全面梳理，使之条理更清晰、表述更趋准确，最终形成了标准征求意见稿。</w:t>
      </w:r>
    </w:p>
    <w:p w:rsidR="000262F6" w:rsidRPr="00FB5464" w:rsidRDefault="000262F6" w:rsidP="000262F6">
      <w:pPr>
        <w:ind w:firstLineChars="200" w:firstLine="640"/>
        <w:rPr>
          <w:rFonts w:ascii="仿宋_GB2312" w:hAnsi="仿宋" w:cs="仿宋_GB2312"/>
        </w:rPr>
      </w:pPr>
      <w:r w:rsidRPr="006263BE">
        <w:rPr>
          <w:rFonts w:ascii="楷体_GB2312" w:eastAsia="楷体_GB2312" w:hAnsi="楷体" w:hint="eastAsia"/>
        </w:rPr>
        <w:t>7、送审。</w:t>
      </w:r>
      <w:bookmarkStart w:id="0" w:name="_GoBack"/>
      <w:bookmarkEnd w:id="0"/>
    </w:p>
    <w:p w:rsidR="000262F6" w:rsidRDefault="000262F6" w:rsidP="000262F6">
      <w:pPr>
        <w:ind w:firstLineChars="200" w:firstLine="640"/>
        <w:rPr>
          <w:rFonts w:ascii="仿宋_GB2312" w:hAnsi="宋体"/>
        </w:rPr>
      </w:pPr>
      <w:r w:rsidRPr="006263BE">
        <w:rPr>
          <w:rFonts w:ascii="楷体_GB2312" w:eastAsia="楷体_GB2312" w:hAnsi="楷体" w:hint="eastAsia"/>
        </w:rPr>
        <w:t>8</w:t>
      </w:r>
      <w:r>
        <w:rPr>
          <w:rFonts w:ascii="楷体_GB2312" w:eastAsia="楷体_GB2312" w:hAnsi="楷体" w:hint="eastAsia"/>
        </w:rPr>
        <w:t>、</w:t>
      </w:r>
      <w:r w:rsidRPr="006263BE">
        <w:rPr>
          <w:rFonts w:ascii="楷体_GB2312" w:eastAsia="楷体_GB2312" w:hAnsi="楷体" w:hint="eastAsia"/>
        </w:rPr>
        <w:t>报批。</w:t>
      </w:r>
    </w:p>
    <w:p w:rsidR="000262F6" w:rsidRPr="00CE6F9C" w:rsidRDefault="000262F6" w:rsidP="000262F6">
      <w:pPr>
        <w:pStyle w:val="a5"/>
        <w:numPr>
          <w:ilvl w:val="0"/>
          <w:numId w:val="1"/>
        </w:numPr>
        <w:ind w:left="0" w:firstLine="640"/>
        <w:rPr>
          <w:rFonts w:ascii="仿宋_GB2312" w:hAnsi="宋体" w:cs="仿宋_GB2312"/>
        </w:rPr>
      </w:pPr>
      <w:r w:rsidRPr="00CE6F9C">
        <w:rPr>
          <w:rFonts w:ascii="黑体" w:eastAsia="黑体" w:hAnsi="黑体" w:cs="仿宋_GB2312" w:hint="eastAsia"/>
        </w:rPr>
        <w:t>标准编制原则和确定地方标准主要内容</w:t>
      </w:r>
      <w:r w:rsidRPr="00116C25">
        <w:rPr>
          <w:rFonts w:ascii="仿宋_GB2312" w:hAnsi="宋体" w:cs="仿宋_GB2312" w:hint="eastAsia"/>
        </w:rPr>
        <w:t>（如技术指标、参数、公式、性能要求、试验方法、检验规则）的依据。</w:t>
      </w:r>
    </w:p>
    <w:p w:rsidR="000262F6" w:rsidRDefault="000262F6" w:rsidP="000262F6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仿宋_GB2312"/>
        </w:rPr>
      </w:pPr>
      <w:r w:rsidRPr="00073550">
        <w:rPr>
          <w:rFonts w:ascii="黑体" w:eastAsia="黑体" w:hAnsi="黑体" w:cs="仿宋_GB2312" w:hint="eastAsia"/>
        </w:rPr>
        <w:t>标准编制原则</w:t>
      </w:r>
    </w:p>
    <w:p w:rsidR="000262F6" w:rsidRPr="00B4495E" w:rsidRDefault="000262F6" w:rsidP="000262F6">
      <w:pPr>
        <w:ind w:firstLineChars="200" w:firstLine="640"/>
        <w:rPr>
          <w:rFonts w:ascii="仿宋_GB2312" w:hAnsi="宋体"/>
        </w:rPr>
      </w:pPr>
      <w:r>
        <w:rPr>
          <w:rFonts w:ascii="黑体" w:eastAsia="黑体" w:hAnsi="黑体" w:cs="仿宋_GB2312" w:hint="eastAsia"/>
        </w:rPr>
        <w:t>1</w:t>
      </w:r>
      <w:r w:rsidRPr="00B4495E">
        <w:rPr>
          <w:rFonts w:ascii="楷体" w:eastAsia="楷体" w:hAnsi="楷体" w:hint="eastAsia"/>
        </w:rPr>
        <w:t>、规范性原则</w:t>
      </w:r>
      <w:r w:rsidRPr="00B4495E">
        <w:rPr>
          <w:rFonts w:ascii="仿宋_GB2312" w:hAnsi="宋体" w:hint="eastAsia"/>
        </w:rPr>
        <w:t>。</w:t>
      </w:r>
      <w:r w:rsidRPr="004C167B">
        <w:rPr>
          <w:rFonts w:ascii="仿宋_GB2312" w:hAnsi="宋体" w:hint="eastAsia"/>
        </w:rPr>
        <w:t>标准编制格式</w:t>
      </w:r>
      <w:r w:rsidRPr="00B4495E">
        <w:rPr>
          <w:rFonts w:ascii="仿宋_GB2312" w:hAnsi="宋体" w:hint="eastAsia"/>
        </w:rPr>
        <w:t>按</w:t>
      </w:r>
      <w:r w:rsidRPr="00FB5464">
        <w:rPr>
          <w:rFonts w:ascii="仿宋_GB2312" w:hAnsi="仿宋" w:cs="仿宋_GB2312" w:hint="eastAsia"/>
        </w:rPr>
        <w:t xml:space="preserve">GB/T </w:t>
      </w:r>
      <w:r>
        <w:rPr>
          <w:rFonts w:ascii="仿宋_GB2312" w:hAnsi="仿宋" w:cs="仿宋_GB2312" w:hint="eastAsia"/>
        </w:rPr>
        <w:t>17924</w:t>
      </w:r>
      <w:r w:rsidRPr="00FB5464">
        <w:rPr>
          <w:rFonts w:ascii="仿宋_GB2312" w:hAnsi="仿宋" w:cs="仿宋_GB2312" w:hint="eastAsia"/>
        </w:rPr>
        <w:t>—20</w:t>
      </w:r>
      <w:r>
        <w:rPr>
          <w:rFonts w:ascii="仿宋_GB2312" w:hAnsi="仿宋" w:cs="仿宋_GB2312" w:hint="eastAsia"/>
        </w:rPr>
        <w:t>08</w:t>
      </w:r>
      <w:r w:rsidRPr="00FB5464">
        <w:rPr>
          <w:rFonts w:ascii="仿宋_GB2312" w:hAnsi="仿宋" w:cs="仿宋_GB2312" w:hint="eastAsia"/>
        </w:rPr>
        <w:t>《</w:t>
      </w:r>
      <w:r>
        <w:rPr>
          <w:rFonts w:ascii="仿宋_GB2312" w:hAnsi="仿宋" w:cs="仿宋_GB2312" w:hint="eastAsia"/>
        </w:rPr>
        <w:t>地理标志产品 标准通用要求</w:t>
      </w:r>
      <w:r w:rsidRPr="00FB5464">
        <w:rPr>
          <w:rFonts w:ascii="仿宋_GB2312" w:hAnsi="仿宋" w:cs="仿宋_GB2312" w:hint="eastAsia"/>
        </w:rPr>
        <w:t>》</w:t>
      </w:r>
      <w:r>
        <w:rPr>
          <w:rFonts w:ascii="仿宋_GB2312" w:hAnsi="仿宋" w:cs="仿宋_GB2312" w:hint="eastAsia"/>
        </w:rPr>
        <w:t>执行</w:t>
      </w:r>
      <w:r w:rsidRPr="00FB5464">
        <w:rPr>
          <w:rFonts w:ascii="仿宋_GB2312" w:hAnsi="仿宋" w:cs="仿宋_GB2312" w:hint="eastAsia"/>
        </w:rPr>
        <w:t>，运用标准化原理，</w:t>
      </w:r>
      <w:r>
        <w:rPr>
          <w:rFonts w:ascii="仿宋_GB2312" w:hAnsi="仿宋" w:cs="仿宋_GB2312" w:hint="eastAsia"/>
        </w:rPr>
        <w:t>制定地理标志产品地方标准，实现对产品产业发展和品牌建设的保护</w:t>
      </w:r>
      <w:r>
        <w:rPr>
          <w:rFonts w:ascii="仿宋_GB2312" w:hAnsi="宋体" w:hint="eastAsia"/>
        </w:rPr>
        <w:t>。</w:t>
      </w:r>
    </w:p>
    <w:p w:rsidR="000262F6" w:rsidRPr="000014C5" w:rsidRDefault="000262F6" w:rsidP="000262F6">
      <w:pPr>
        <w:ind w:firstLineChars="200" w:firstLine="640"/>
        <w:rPr>
          <w:rFonts w:ascii="仿宋_GB2312" w:hAnsi="仿宋" w:cs="仿宋_GB2312"/>
        </w:rPr>
      </w:pPr>
      <w:r w:rsidRPr="00896BA1">
        <w:rPr>
          <w:rFonts w:ascii="楷体" w:eastAsia="楷体" w:hAnsi="楷体" w:hint="eastAsia"/>
        </w:rPr>
        <w:t>2、</w:t>
      </w:r>
      <w:r>
        <w:rPr>
          <w:rFonts w:ascii="楷体" w:eastAsia="楷体" w:hAnsi="楷体" w:hint="eastAsia"/>
        </w:rPr>
        <w:t>科学性</w:t>
      </w:r>
      <w:r w:rsidRPr="00896BA1">
        <w:rPr>
          <w:rFonts w:ascii="楷体" w:eastAsia="楷体" w:hAnsi="楷体" w:hint="eastAsia"/>
        </w:rPr>
        <w:t>原则。</w:t>
      </w:r>
      <w:r w:rsidRPr="000014C5">
        <w:rPr>
          <w:rFonts w:ascii="仿宋_GB2312" w:hAnsi="仿宋" w:cs="仿宋_GB2312" w:hint="eastAsia"/>
        </w:rPr>
        <w:t>标准的制定过程中采用调查法、专家座谈法、现场调查等多种研究方法，科学的研究方法为标准</w:t>
      </w:r>
      <w:r w:rsidRPr="000014C5">
        <w:rPr>
          <w:rFonts w:ascii="仿宋_GB2312" w:hAnsi="仿宋" w:cs="仿宋_GB2312" w:hint="eastAsia"/>
        </w:rPr>
        <w:lastRenderedPageBreak/>
        <w:t>内容的科学性提供了有力的保障。</w:t>
      </w:r>
    </w:p>
    <w:p w:rsidR="000262F6" w:rsidRPr="00B4495E" w:rsidRDefault="000262F6" w:rsidP="000262F6">
      <w:pPr>
        <w:ind w:firstLineChars="200" w:firstLine="640"/>
        <w:rPr>
          <w:rFonts w:ascii="仿宋_GB2312" w:hAnsi="宋体"/>
        </w:rPr>
      </w:pPr>
      <w:r w:rsidRPr="008C1588">
        <w:rPr>
          <w:rFonts w:ascii="楷体" w:eastAsia="楷体" w:hAnsi="楷体" w:hint="eastAsia"/>
        </w:rPr>
        <w:t>3、</w:t>
      </w:r>
      <w:r>
        <w:rPr>
          <w:rFonts w:ascii="楷体" w:eastAsia="楷体" w:hAnsi="楷体" w:hint="eastAsia"/>
        </w:rPr>
        <w:t>客观性</w:t>
      </w:r>
      <w:r w:rsidRPr="008C1588">
        <w:rPr>
          <w:rFonts w:ascii="楷体" w:eastAsia="楷体" w:hAnsi="楷体" w:hint="eastAsia"/>
        </w:rPr>
        <w:t>原则。</w:t>
      </w:r>
      <w:r w:rsidRPr="002A0A93">
        <w:rPr>
          <w:rFonts w:ascii="仿宋_GB2312" w:hAnsi="仿宋" w:cs="仿宋_GB2312" w:hint="eastAsia"/>
        </w:rPr>
        <w:t>在标准制定过程中充分考虑了</w:t>
      </w:r>
      <w:r>
        <w:rPr>
          <w:rFonts w:ascii="仿宋_GB2312" w:hAnsi="仿宋" w:cs="仿宋_GB2312" w:hint="eastAsia"/>
        </w:rPr>
        <w:t>柳河沟香瓜种植</w:t>
      </w:r>
      <w:r w:rsidRPr="002A0A93">
        <w:rPr>
          <w:rFonts w:ascii="仿宋_GB2312" w:hAnsi="仿宋" w:cs="仿宋_GB2312" w:hint="eastAsia"/>
        </w:rPr>
        <w:t>的实际情况，尽量做到标准内容切合</w:t>
      </w:r>
      <w:r>
        <w:rPr>
          <w:rFonts w:ascii="仿宋_GB2312" w:hAnsi="仿宋" w:cs="仿宋_GB2312" w:hint="eastAsia"/>
        </w:rPr>
        <w:t>柳河沟香瓜种植</w:t>
      </w:r>
      <w:r w:rsidRPr="002A0A93">
        <w:rPr>
          <w:rFonts w:ascii="仿宋_GB2312" w:hAnsi="仿宋" w:cs="仿宋_GB2312" w:hint="eastAsia"/>
        </w:rPr>
        <w:t>及终端消费群体对</w:t>
      </w:r>
      <w:r>
        <w:rPr>
          <w:rFonts w:ascii="仿宋_GB2312" w:hAnsi="仿宋" w:cs="仿宋_GB2312" w:hint="eastAsia"/>
        </w:rPr>
        <w:t>柳河沟香瓜</w:t>
      </w:r>
      <w:r w:rsidRPr="002A0A93">
        <w:rPr>
          <w:rFonts w:ascii="仿宋_GB2312" w:hAnsi="仿宋" w:cs="仿宋_GB2312" w:hint="eastAsia"/>
        </w:rPr>
        <w:t>认知的实际</w:t>
      </w:r>
      <w:r w:rsidRPr="00B4495E">
        <w:rPr>
          <w:rFonts w:ascii="仿宋_GB2312" w:hAnsi="宋体" w:hint="eastAsia"/>
        </w:rPr>
        <w:t>。</w:t>
      </w:r>
    </w:p>
    <w:p w:rsidR="000262F6" w:rsidRDefault="000262F6" w:rsidP="000262F6">
      <w:pPr>
        <w:ind w:firstLineChars="200" w:firstLine="640"/>
        <w:rPr>
          <w:rFonts w:ascii="仿宋_GB2312" w:hAnsi="宋体"/>
        </w:rPr>
      </w:pPr>
      <w:r w:rsidRPr="008C1588">
        <w:rPr>
          <w:rFonts w:ascii="楷体" w:eastAsia="楷体" w:hAnsi="楷体" w:hint="eastAsia"/>
        </w:rPr>
        <w:t>4、</w:t>
      </w:r>
      <w:r>
        <w:rPr>
          <w:rFonts w:ascii="楷体" w:eastAsia="楷体" w:hAnsi="楷体" w:hint="eastAsia"/>
        </w:rPr>
        <w:t>可操作性</w:t>
      </w:r>
      <w:r w:rsidRPr="008C1588">
        <w:rPr>
          <w:rFonts w:ascii="楷体" w:eastAsia="楷体" w:hAnsi="楷体" w:hint="eastAsia"/>
        </w:rPr>
        <w:t>原则。</w:t>
      </w:r>
      <w:r>
        <w:rPr>
          <w:rFonts w:ascii="仿宋_GB2312" w:hAnsi="宋体" w:hint="eastAsia"/>
        </w:rPr>
        <w:t>标准中所涉及的种植流程清晰，量化指标科学合理，提出的方法要求易于操作，对柳河沟香瓜产品质量的提高能够起到积极的引导和规范作用</w:t>
      </w:r>
      <w:r w:rsidRPr="00B4495E">
        <w:rPr>
          <w:rFonts w:ascii="仿宋_GB2312" w:hAnsi="宋体" w:hint="eastAsia"/>
        </w:rPr>
        <w:t>。</w:t>
      </w:r>
    </w:p>
    <w:p w:rsidR="000262F6" w:rsidRPr="008C1588" w:rsidRDefault="000262F6" w:rsidP="000262F6">
      <w:pPr>
        <w:ind w:firstLineChars="200" w:firstLine="640"/>
        <w:rPr>
          <w:rFonts w:ascii="黑体" w:eastAsia="黑体" w:hAnsi="黑体"/>
        </w:rPr>
      </w:pPr>
      <w:r w:rsidRPr="008C1588">
        <w:rPr>
          <w:rFonts w:ascii="黑体" w:eastAsia="黑体" w:hAnsi="黑体" w:hint="eastAsia"/>
        </w:rPr>
        <w:t>（二）主要内容</w:t>
      </w:r>
    </w:p>
    <w:p w:rsidR="000262F6" w:rsidRDefault="000262F6" w:rsidP="000262F6">
      <w:pPr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该标准主要</w:t>
      </w:r>
      <w:r w:rsidRPr="000262F6">
        <w:rPr>
          <w:rFonts w:ascii="仿宋_GB2312" w:hAnsi="宋体" w:hint="eastAsia"/>
        </w:rPr>
        <w:t>规定了柳河沟露地和设施生产的有关术语和定义、产地环境、生产技术管理、病虫防治和采收、包装等管理措施。</w:t>
      </w:r>
    </w:p>
    <w:p w:rsidR="000262F6" w:rsidRDefault="000262F6" w:rsidP="000262F6">
      <w:pPr>
        <w:ind w:firstLineChars="200" w:firstLine="640"/>
        <w:rPr>
          <w:rFonts w:ascii="仿宋_GB2312" w:hAnsi="宋体"/>
        </w:rPr>
      </w:pPr>
      <w:r>
        <w:rPr>
          <w:rFonts w:ascii="黑体" w:eastAsia="黑体" w:hAnsi="黑体" w:cs="仿宋_GB2312" w:hint="eastAsia"/>
        </w:rPr>
        <w:t>1</w:t>
      </w:r>
      <w:r w:rsidRPr="00B4495E">
        <w:rPr>
          <w:rFonts w:ascii="楷体" w:eastAsia="楷体" w:hAnsi="楷体" w:hint="eastAsia"/>
        </w:rPr>
        <w:t>、</w:t>
      </w:r>
      <w:r w:rsidRPr="006370F2">
        <w:rPr>
          <w:rFonts w:ascii="仿宋_GB2312" w:hint="eastAsia"/>
        </w:rPr>
        <w:t>本标准第</w:t>
      </w:r>
      <w:r>
        <w:rPr>
          <w:rFonts w:ascii="仿宋_GB2312" w:hint="eastAsia"/>
        </w:rPr>
        <w:t>6</w:t>
      </w:r>
      <w:r w:rsidRPr="006370F2">
        <w:rPr>
          <w:rFonts w:ascii="仿宋_GB2312" w:hint="eastAsia"/>
        </w:rPr>
        <w:t>章对</w:t>
      </w:r>
      <w:r>
        <w:rPr>
          <w:rFonts w:ascii="仿宋_GB2312" w:hint="eastAsia"/>
        </w:rPr>
        <w:t>生产</w:t>
      </w:r>
      <w:r w:rsidRPr="006370F2">
        <w:rPr>
          <w:rFonts w:ascii="仿宋_GB2312" w:hint="eastAsia"/>
        </w:rPr>
        <w:t>技术做了明确规定，包括</w:t>
      </w:r>
      <w:r>
        <w:rPr>
          <w:rFonts w:ascii="仿宋_GB2312" w:hint="eastAsia"/>
        </w:rPr>
        <w:t>产前准备、育苗、定植、伸蔓期管理、整枝、人工辅助授粉、结果期管理</w:t>
      </w:r>
      <w:r>
        <w:rPr>
          <w:rFonts w:ascii="仿宋_GB2312" w:hAnsi="宋体" w:hint="eastAsia"/>
        </w:rPr>
        <w:t>。</w:t>
      </w:r>
    </w:p>
    <w:p w:rsidR="000262F6" w:rsidRPr="00534440" w:rsidRDefault="000262F6" w:rsidP="000262F6">
      <w:pPr>
        <w:ind w:firstLineChars="200" w:firstLine="640"/>
        <w:rPr>
          <w:rFonts w:ascii="仿宋_GB2312" w:hAnsi="宋体"/>
        </w:rPr>
      </w:pPr>
      <w:r w:rsidRPr="00896BA1">
        <w:rPr>
          <w:rFonts w:ascii="楷体" w:eastAsia="楷体" w:hAnsi="楷体" w:hint="eastAsia"/>
        </w:rPr>
        <w:t>2、</w:t>
      </w:r>
      <w:r w:rsidRPr="00534440">
        <w:rPr>
          <w:rFonts w:ascii="仿宋_GB2312" w:hAnsi="宋体" w:hint="eastAsia"/>
        </w:rPr>
        <w:t>本标准第</w:t>
      </w:r>
      <w:r>
        <w:rPr>
          <w:rFonts w:ascii="仿宋_GB2312" w:hAnsi="宋体" w:hint="eastAsia"/>
        </w:rPr>
        <w:t>7</w:t>
      </w:r>
      <w:r w:rsidRPr="00534440">
        <w:rPr>
          <w:rFonts w:ascii="仿宋_GB2312" w:hAnsi="宋体" w:hint="eastAsia"/>
        </w:rPr>
        <w:t>章对</w:t>
      </w:r>
      <w:r>
        <w:rPr>
          <w:rFonts w:ascii="仿宋_GB2312" w:hAnsi="宋体" w:hint="eastAsia"/>
        </w:rPr>
        <w:t>病虫草防治措施</w:t>
      </w:r>
      <w:r w:rsidRPr="00534440">
        <w:rPr>
          <w:rFonts w:ascii="仿宋_GB2312" w:hAnsi="宋体" w:hint="eastAsia"/>
        </w:rPr>
        <w:t>做了明确规定，包括</w:t>
      </w:r>
      <w:r>
        <w:rPr>
          <w:rFonts w:ascii="仿宋_GB2312" w:hAnsi="宋体" w:hint="eastAsia"/>
        </w:rPr>
        <w:t>农业防治、物理防治、生物防治控制杂草、药剂防治。</w:t>
      </w:r>
    </w:p>
    <w:p w:rsidR="000262F6" w:rsidRDefault="000262F6" w:rsidP="000262F6">
      <w:pPr>
        <w:ind w:firstLineChars="200" w:firstLine="640"/>
        <w:rPr>
          <w:rFonts w:ascii="仿宋_GB2312" w:hAnsi="宋体"/>
        </w:rPr>
      </w:pPr>
      <w:r w:rsidRPr="008C1588">
        <w:rPr>
          <w:rFonts w:ascii="楷体" w:eastAsia="楷体" w:hAnsi="楷体" w:hint="eastAsia"/>
        </w:rPr>
        <w:t>3、</w:t>
      </w:r>
      <w:r w:rsidRPr="00534440">
        <w:rPr>
          <w:rFonts w:ascii="仿宋_GB2312" w:hAnsi="宋体" w:hint="eastAsia"/>
        </w:rPr>
        <w:t>本标准第</w:t>
      </w:r>
      <w:r>
        <w:rPr>
          <w:rFonts w:ascii="仿宋_GB2312" w:hAnsi="宋体" w:hint="eastAsia"/>
        </w:rPr>
        <w:t>8、9</w:t>
      </w:r>
      <w:r w:rsidRPr="00534440">
        <w:rPr>
          <w:rFonts w:ascii="仿宋_GB2312" w:hAnsi="宋体" w:hint="eastAsia"/>
        </w:rPr>
        <w:t>章</w:t>
      </w:r>
      <w:r w:rsidR="0055077F">
        <w:rPr>
          <w:rFonts w:ascii="仿宋_GB2312" w:hAnsi="宋体" w:hint="eastAsia"/>
        </w:rPr>
        <w:t>分别</w:t>
      </w:r>
      <w:r w:rsidRPr="00534440">
        <w:rPr>
          <w:rFonts w:ascii="仿宋_GB2312" w:hAnsi="宋体" w:hint="eastAsia"/>
        </w:rPr>
        <w:t>对</w:t>
      </w:r>
      <w:r>
        <w:rPr>
          <w:rFonts w:ascii="仿宋_GB2312" w:hAnsi="宋体" w:hint="eastAsia"/>
        </w:rPr>
        <w:t>采收和产品要求做了规定，包括采收期确定，果实成熟标志、产品感官特色和理化指标</w:t>
      </w:r>
      <w:r w:rsidRPr="00534440">
        <w:rPr>
          <w:rFonts w:ascii="仿宋_GB2312" w:hAnsi="宋体" w:hint="eastAsia"/>
        </w:rPr>
        <w:t>。</w:t>
      </w:r>
    </w:p>
    <w:p w:rsidR="000262F6" w:rsidRPr="00425C63" w:rsidRDefault="000262F6" w:rsidP="000262F6">
      <w:pPr>
        <w:ind w:firstLineChars="200" w:firstLine="640"/>
        <w:rPr>
          <w:rFonts w:ascii="仿宋_GB2312" w:hAnsi="宋体"/>
        </w:rPr>
      </w:pPr>
      <w:r w:rsidRPr="008C1588">
        <w:rPr>
          <w:rFonts w:ascii="楷体" w:eastAsia="楷体" w:hAnsi="楷体" w:hint="eastAsia"/>
        </w:rPr>
        <w:t>4、</w:t>
      </w:r>
      <w:r w:rsidRPr="00534440">
        <w:rPr>
          <w:rFonts w:ascii="仿宋_GB2312" w:hAnsi="宋体" w:hint="eastAsia"/>
        </w:rPr>
        <w:t>本标准第</w:t>
      </w:r>
      <w:r>
        <w:rPr>
          <w:rFonts w:ascii="仿宋_GB2312" w:hAnsi="宋体" w:hint="eastAsia"/>
        </w:rPr>
        <w:t>10、11、12、13</w:t>
      </w:r>
      <w:r w:rsidR="0055077F">
        <w:rPr>
          <w:rFonts w:ascii="仿宋_GB2312" w:hAnsi="宋体" w:hint="eastAsia"/>
        </w:rPr>
        <w:t>章分别对标志、包装、运输、贮藏、试验方法和检验规则做了明确规定。</w:t>
      </w:r>
    </w:p>
    <w:p w:rsidR="000262F6" w:rsidRDefault="000262F6" w:rsidP="000262F6">
      <w:pPr>
        <w:ind w:firstLineChars="200" w:firstLine="64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三、主要试验（或验证）的分析报告、相关技术和经济影响论证、预期的社会经济效益</w:t>
      </w:r>
    </w:p>
    <w:p w:rsidR="000262F6" w:rsidRPr="00F90359" w:rsidRDefault="000262F6" w:rsidP="000262F6">
      <w:pPr>
        <w:ind w:firstLineChars="200" w:firstLine="640"/>
        <w:rPr>
          <w:rFonts w:ascii="仿宋_GB2312" w:hAnsi="宋体"/>
        </w:rPr>
      </w:pPr>
      <w:r w:rsidRPr="008C1588">
        <w:rPr>
          <w:rFonts w:ascii="仿宋_GB2312" w:hAnsi="宋体" w:hint="eastAsia"/>
        </w:rPr>
        <w:lastRenderedPageBreak/>
        <w:t>本标准的发布实施将有利于</w:t>
      </w:r>
      <w:r>
        <w:rPr>
          <w:rFonts w:ascii="仿宋_GB2312" w:hAnsi="宋体" w:hint="eastAsia"/>
        </w:rPr>
        <w:t>对</w:t>
      </w:r>
      <w:r w:rsidR="0055077F">
        <w:rPr>
          <w:rFonts w:ascii="仿宋_GB2312" w:hAnsi="宋体" w:hint="eastAsia"/>
        </w:rPr>
        <w:t>柳河沟香瓜</w:t>
      </w:r>
      <w:r>
        <w:rPr>
          <w:rFonts w:ascii="仿宋_GB2312" w:hAnsi="宋体" w:hint="eastAsia"/>
        </w:rPr>
        <w:t>地理标志产品实施保护</w:t>
      </w:r>
      <w:r w:rsidRPr="008C1588">
        <w:rPr>
          <w:rFonts w:ascii="仿宋_GB2312" w:hAnsi="宋体" w:hint="eastAsia"/>
        </w:rPr>
        <w:t>。</w:t>
      </w:r>
      <w:r w:rsidRPr="00F90359">
        <w:rPr>
          <w:rFonts w:ascii="仿宋_GB2312" w:hAnsi="宋体" w:hint="eastAsia"/>
        </w:rPr>
        <w:t>首先，完成对</w:t>
      </w:r>
      <w:r w:rsidR="0055077F">
        <w:rPr>
          <w:rFonts w:ascii="仿宋_GB2312" w:hAnsi="宋体" w:hint="eastAsia"/>
        </w:rPr>
        <w:t>柳河沟香瓜</w:t>
      </w:r>
      <w:r w:rsidRPr="00F90359">
        <w:rPr>
          <w:rFonts w:ascii="仿宋_GB2312" w:hAnsi="宋体" w:hint="eastAsia"/>
        </w:rPr>
        <w:t>产品特征、规格、质量和检验方法的技术规定，同时也是对消费者和社会产品的质量责任承诺；其次，能够有效打击假冒伪劣产品，维护产品市场地位；再次，加快地理标志产品保护的后期实施监管，促进</w:t>
      </w:r>
      <w:r w:rsidR="0055077F">
        <w:rPr>
          <w:rFonts w:ascii="仿宋_GB2312" w:hAnsi="宋体" w:hint="eastAsia"/>
        </w:rPr>
        <w:t>柳河沟香瓜</w:t>
      </w:r>
      <w:r w:rsidRPr="00F90359">
        <w:rPr>
          <w:rFonts w:ascii="仿宋_GB2312" w:hAnsi="宋体" w:hint="eastAsia"/>
        </w:rPr>
        <w:t>产业发展；最后，提升品牌形象，以此促进和推动</w:t>
      </w:r>
      <w:r w:rsidR="0055077F">
        <w:rPr>
          <w:rFonts w:ascii="仿宋_GB2312" w:hAnsi="宋体" w:hint="eastAsia"/>
        </w:rPr>
        <w:t>柳河沟香瓜</w:t>
      </w:r>
      <w:r>
        <w:rPr>
          <w:rFonts w:ascii="仿宋_GB2312" w:hAnsi="宋体" w:hint="eastAsia"/>
        </w:rPr>
        <w:t>种植</w:t>
      </w:r>
      <w:r w:rsidRPr="00F90359">
        <w:rPr>
          <w:rFonts w:ascii="仿宋_GB2312" w:hAnsi="宋体" w:hint="eastAsia"/>
        </w:rPr>
        <w:t>逐步实现</w:t>
      </w:r>
      <w:r>
        <w:rPr>
          <w:rFonts w:ascii="仿宋_GB2312" w:hAnsi="宋体" w:hint="eastAsia"/>
        </w:rPr>
        <w:t>标准</w:t>
      </w:r>
      <w:r w:rsidRPr="00F90359">
        <w:rPr>
          <w:rFonts w:ascii="仿宋_GB2312" w:hAnsi="宋体" w:hint="eastAsia"/>
        </w:rPr>
        <w:t>化，真正成为农民增收、农业增效的支柱产业。</w:t>
      </w:r>
    </w:p>
    <w:p w:rsidR="000262F6" w:rsidRDefault="000262F6" w:rsidP="000262F6">
      <w:pPr>
        <w:ind w:firstLineChars="200" w:firstLine="64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四、与有关的现行法律、法规和国家标准、行业标准、地方标准的关系</w:t>
      </w:r>
    </w:p>
    <w:p w:rsidR="000262F6" w:rsidRPr="00116C25" w:rsidRDefault="000262F6" w:rsidP="000262F6">
      <w:pPr>
        <w:ind w:firstLineChars="200" w:firstLine="640"/>
        <w:rPr>
          <w:rFonts w:ascii="仿宋_GB2312" w:hAnsi="宋体"/>
        </w:rPr>
      </w:pPr>
      <w:r w:rsidRPr="008C1588">
        <w:rPr>
          <w:rFonts w:ascii="仿宋_GB2312" w:hAnsi="宋体" w:hint="eastAsia"/>
        </w:rPr>
        <w:t>本标准符合我国相关法律法规及《中华人民共和国标准化法》要求，在满足相关国家标准要求基础上</w:t>
      </w:r>
      <w:r>
        <w:rPr>
          <w:rFonts w:ascii="仿宋_GB2312" w:hAnsi="宋体" w:hint="eastAsia"/>
        </w:rPr>
        <w:t>研制本标准，并与相应的国标、行标、地标相协调，与有关文件要求相一致。</w:t>
      </w:r>
    </w:p>
    <w:p w:rsidR="000262F6" w:rsidRDefault="000262F6" w:rsidP="000262F6">
      <w:pPr>
        <w:ind w:firstLineChars="200" w:firstLine="64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五、重大意见分歧的处理结果和依据</w:t>
      </w:r>
    </w:p>
    <w:p w:rsidR="000262F6" w:rsidRPr="00116C25" w:rsidRDefault="000262F6" w:rsidP="000262F6">
      <w:pPr>
        <w:ind w:firstLineChars="200" w:firstLine="640"/>
        <w:rPr>
          <w:rFonts w:ascii="仿宋_GB2312" w:hAnsi="宋体"/>
        </w:rPr>
      </w:pPr>
      <w:r w:rsidRPr="008C1588">
        <w:rPr>
          <w:rFonts w:ascii="仿宋_GB2312" w:hAnsi="宋体" w:hint="eastAsia"/>
        </w:rPr>
        <w:t>本标准无重大意见分歧。</w:t>
      </w:r>
    </w:p>
    <w:p w:rsidR="000262F6" w:rsidRPr="00116C25" w:rsidRDefault="000262F6" w:rsidP="000262F6">
      <w:pPr>
        <w:ind w:firstLineChars="200" w:firstLine="640"/>
        <w:rPr>
          <w:rFonts w:ascii="仿宋_GB2312" w:hAnsi="宋体"/>
        </w:rPr>
      </w:pPr>
      <w:r w:rsidRPr="00CE6F9C">
        <w:rPr>
          <w:rFonts w:ascii="黑体" w:eastAsia="黑体" w:hAnsi="黑体" w:cs="仿宋_GB2312" w:hint="eastAsia"/>
        </w:rPr>
        <w:t>六、作为强制性地方标准或推荐性地方标准的建议及理由</w:t>
      </w:r>
    </w:p>
    <w:p w:rsidR="000262F6" w:rsidRPr="008C1588" w:rsidRDefault="000262F6" w:rsidP="000262F6">
      <w:pPr>
        <w:ind w:firstLineChars="200" w:firstLine="640"/>
        <w:rPr>
          <w:rFonts w:ascii="仿宋_GB2312" w:hAnsi="宋体"/>
        </w:rPr>
      </w:pPr>
      <w:r w:rsidRPr="008C1588">
        <w:rPr>
          <w:rFonts w:ascii="仿宋_GB2312" w:hAnsi="宋体" w:hint="eastAsia"/>
        </w:rPr>
        <w:t>本标准属于</w:t>
      </w:r>
      <w:r>
        <w:rPr>
          <w:rFonts w:ascii="仿宋_GB2312" w:hAnsi="宋体" w:hint="eastAsia"/>
        </w:rPr>
        <w:t>地理标志产品</w:t>
      </w:r>
      <w:r w:rsidRPr="008C1588">
        <w:rPr>
          <w:rFonts w:ascii="仿宋_GB2312" w:hAnsi="宋体" w:hint="eastAsia"/>
        </w:rPr>
        <w:t>标准，建议将该项地方标准作为推荐性地方标准发布实施。</w:t>
      </w:r>
    </w:p>
    <w:p w:rsidR="000262F6" w:rsidRDefault="000262F6" w:rsidP="000262F6">
      <w:pPr>
        <w:ind w:firstLineChars="200" w:firstLine="64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七、提出标准实施的建议</w:t>
      </w:r>
    </w:p>
    <w:p w:rsidR="000262F6" w:rsidRDefault="000262F6" w:rsidP="000262F6">
      <w:pPr>
        <w:ind w:firstLineChars="200" w:firstLine="640"/>
        <w:rPr>
          <w:rFonts w:ascii="仿宋_GB2312" w:hAnsi="宋体"/>
        </w:rPr>
      </w:pPr>
      <w:r w:rsidRPr="006370F2">
        <w:rPr>
          <w:rFonts w:ascii="仿宋_GB2312" w:hAnsi="宋体" w:hint="eastAsia"/>
        </w:rPr>
        <w:t>本标准作</w:t>
      </w:r>
      <w:r>
        <w:rPr>
          <w:rFonts w:ascii="仿宋_GB2312" w:hAnsi="宋体" w:hint="eastAsia"/>
        </w:rPr>
        <w:t>为推荐性标准，依据本标准开展</w:t>
      </w:r>
      <w:r w:rsidR="0055077F">
        <w:rPr>
          <w:rFonts w:ascii="仿宋_GB2312" w:hAnsi="宋体" w:hint="eastAsia"/>
        </w:rPr>
        <w:t>柳河沟香瓜</w:t>
      </w:r>
      <w:r>
        <w:rPr>
          <w:rFonts w:ascii="仿宋_GB2312" w:hAnsi="宋体" w:hint="eastAsia"/>
        </w:rPr>
        <w:t>种</w:t>
      </w:r>
      <w:r>
        <w:rPr>
          <w:rFonts w:ascii="仿宋_GB2312" w:hAnsi="宋体" w:hint="eastAsia"/>
        </w:rPr>
        <w:lastRenderedPageBreak/>
        <w:t>植，可规范</w:t>
      </w:r>
      <w:r w:rsidR="0055077F">
        <w:rPr>
          <w:rFonts w:ascii="仿宋_GB2312" w:hAnsi="宋体" w:hint="eastAsia"/>
        </w:rPr>
        <w:t>柳河沟香瓜</w:t>
      </w:r>
      <w:r>
        <w:rPr>
          <w:rFonts w:ascii="仿宋_GB2312" w:hAnsi="宋体" w:hint="eastAsia"/>
        </w:rPr>
        <w:t>的生产技术水平及消费质量，提升</w:t>
      </w:r>
      <w:r w:rsidR="0055077F">
        <w:rPr>
          <w:rFonts w:ascii="仿宋_GB2312" w:hAnsi="宋体" w:hint="eastAsia"/>
        </w:rPr>
        <w:t>柳河沟香瓜</w:t>
      </w:r>
      <w:r>
        <w:rPr>
          <w:rFonts w:ascii="仿宋_GB2312" w:hAnsi="宋体" w:hint="eastAsia"/>
        </w:rPr>
        <w:t xml:space="preserve">产品的质量水平，引领《地理标志产品 </w:t>
      </w:r>
      <w:r w:rsidR="0055077F">
        <w:rPr>
          <w:rFonts w:ascii="仿宋_GB2312" w:hAnsi="宋体" w:hint="eastAsia"/>
        </w:rPr>
        <w:t>柳河沟香瓜</w:t>
      </w:r>
      <w:r>
        <w:rPr>
          <w:rFonts w:ascii="仿宋_GB2312" w:hAnsi="宋体" w:hint="eastAsia"/>
        </w:rPr>
        <w:t>》的健康发展。</w:t>
      </w:r>
    </w:p>
    <w:p w:rsidR="000262F6" w:rsidRPr="00116C25" w:rsidRDefault="000262F6" w:rsidP="000262F6">
      <w:pPr>
        <w:ind w:firstLineChars="200" w:firstLine="640"/>
        <w:rPr>
          <w:rFonts w:ascii="仿宋_GB2312" w:hAnsi="宋体"/>
        </w:rPr>
      </w:pPr>
      <w:r w:rsidRPr="00CE6F9C">
        <w:rPr>
          <w:rFonts w:ascii="黑体" w:eastAsia="黑体" w:hAnsi="黑体" w:cs="仿宋_GB2312" w:hint="eastAsia"/>
        </w:rPr>
        <w:t>八、其他应予说明的事项</w:t>
      </w:r>
    </w:p>
    <w:p w:rsidR="000262F6" w:rsidRPr="00116C25" w:rsidRDefault="000262F6" w:rsidP="000262F6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无。</w:t>
      </w:r>
    </w:p>
    <w:p w:rsidR="00F600BB" w:rsidRDefault="00F600BB"/>
    <w:sectPr w:rsidR="00F6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8E" w:rsidRDefault="00987E8E" w:rsidP="000262F6">
      <w:r>
        <w:separator/>
      </w:r>
    </w:p>
  </w:endnote>
  <w:endnote w:type="continuationSeparator" w:id="0">
    <w:p w:rsidR="00987E8E" w:rsidRDefault="00987E8E" w:rsidP="0002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8E" w:rsidRDefault="00987E8E" w:rsidP="000262F6">
      <w:r>
        <w:separator/>
      </w:r>
    </w:p>
  </w:footnote>
  <w:footnote w:type="continuationSeparator" w:id="0">
    <w:p w:rsidR="00987E8E" w:rsidRDefault="00987E8E" w:rsidP="0002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04"/>
    <w:multiLevelType w:val="hybridMultilevel"/>
    <w:tmpl w:val="40AC7DC6"/>
    <w:lvl w:ilvl="0" w:tplc="B9D0DCEA">
      <w:start w:val="1"/>
      <w:numFmt w:val="japaneseCounting"/>
      <w:lvlText w:val="%1、"/>
      <w:lvlJc w:val="left"/>
      <w:pPr>
        <w:ind w:left="1429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31A95307"/>
    <w:multiLevelType w:val="hybridMultilevel"/>
    <w:tmpl w:val="2B0E32FA"/>
    <w:lvl w:ilvl="0" w:tplc="39FC0BF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69496A"/>
    <w:multiLevelType w:val="hybridMultilevel"/>
    <w:tmpl w:val="DA68871C"/>
    <w:lvl w:ilvl="0" w:tplc="FCB2DC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45"/>
    <w:rsid w:val="00021DB4"/>
    <w:rsid w:val="000262F6"/>
    <w:rsid w:val="002439C8"/>
    <w:rsid w:val="004314F7"/>
    <w:rsid w:val="0055077F"/>
    <w:rsid w:val="006A03C7"/>
    <w:rsid w:val="006E0E02"/>
    <w:rsid w:val="00796645"/>
    <w:rsid w:val="007E68FA"/>
    <w:rsid w:val="00900639"/>
    <w:rsid w:val="009659A1"/>
    <w:rsid w:val="00987E8E"/>
    <w:rsid w:val="00CB7F6B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F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2F6"/>
    <w:rPr>
      <w:sz w:val="18"/>
      <w:szCs w:val="18"/>
    </w:rPr>
  </w:style>
  <w:style w:type="paragraph" w:styleId="a5">
    <w:name w:val="List Paragraph"/>
    <w:basedOn w:val="a"/>
    <w:uiPriority w:val="34"/>
    <w:qFormat/>
    <w:rsid w:val="000262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F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2F6"/>
    <w:rPr>
      <w:sz w:val="18"/>
      <w:szCs w:val="18"/>
    </w:rPr>
  </w:style>
  <w:style w:type="paragraph" w:styleId="a5">
    <w:name w:val="List Paragraph"/>
    <w:basedOn w:val="a"/>
    <w:uiPriority w:val="34"/>
    <w:qFormat/>
    <w:rsid w:val="000262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2021-08-16T05:17:00Z</dcterms:created>
  <dcterms:modified xsi:type="dcterms:W3CDTF">2021-09-07T02:54:00Z</dcterms:modified>
</cp:coreProperties>
</file>